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D773A" w14:textId="346AD6DF"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w:t>
      </w:r>
      <w:r w:rsidR="00CF4D95">
        <w:rPr>
          <w:rFonts w:ascii="Arial" w:hAnsi="Arial" w:cs="Arial"/>
          <w:b/>
          <w:bCs/>
          <w:sz w:val="28"/>
        </w:rPr>
        <w:t>10</w:t>
      </w:r>
      <w:r w:rsidR="00072144">
        <w:rPr>
          <w:rFonts w:ascii="Arial" w:hAnsi="Arial" w:cs="Arial"/>
          <w:b/>
          <w:bCs/>
          <w:sz w:val="28"/>
        </w:rPr>
        <w:t>bis-e</w:t>
      </w:r>
      <w:r w:rsidR="00BC0709" w:rsidRPr="002F76F9">
        <w:rPr>
          <w:rFonts w:ascii="Arial" w:eastAsia="바탕" w:hAnsi="Arial" w:cs="Arial"/>
          <w:b/>
          <w:bCs/>
          <w:sz w:val="28"/>
          <w:szCs w:val="24"/>
        </w:rPr>
        <w:t xml:space="preserve"> </w:t>
      </w:r>
      <w:r w:rsidR="00CF4D95">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CF4D95" w:rsidRPr="00953893">
        <w:rPr>
          <w:rFonts w:ascii="Arial" w:eastAsia="바탕" w:hAnsi="Arial" w:cs="Arial"/>
          <w:b/>
          <w:bCs/>
          <w:sz w:val="28"/>
          <w:szCs w:val="24"/>
        </w:rPr>
        <w:t>22</w:t>
      </w:r>
      <w:r w:rsidR="00072144" w:rsidRPr="00E651A1">
        <w:rPr>
          <w:rFonts w:ascii="Arial" w:eastAsia="바탕" w:hAnsi="Arial" w:cs="Arial"/>
          <w:b/>
          <w:bCs/>
          <w:sz w:val="28"/>
          <w:szCs w:val="24"/>
        </w:rPr>
        <w:t>09454</w:t>
      </w:r>
    </w:p>
    <w:p w14:paraId="3CF3A5FE" w14:textId="38AAF962" w:rsidR="00603575" w:rsidRPr="00E70DE7" w:rsidRDefault="00072144"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e-Meeting, October</w:t>
      </w:r>
      <w:r w:rsidRPr="00A80D3B">
        <w:rPr>
          <w:rFonts w:ascii="Arial" w:hAnsi="Arial" w:cs="Arial"/>
          <w:b/>
          <w:bCs/>
          <w:sz w:val="28"/>
          <w:lang w:eastAsia="ja-JP"/>
        </w:rPr>
        <w:t xml:space="preserve"> </w:t>
      </w:r>
      <w:r>
        <w:rPr>
          <w:rFonts w:ascii="Arial" w:hAnsi="Arial" w:cs="Arial"/>
          <w:b/>
          <w:bCs/>
          <w:sz w:val="28"/>
          <w:lang w:eastAsia="ja-JP"/>
        </w:rPr>
        <w:t>10</w:t>
      </w:r>
      <w:r w:rsidRPr="00E651A1">
        <w:rPr>
          <w:rFonts w:ascii="Arial" w:hAnsi="Arial" w:cs="Arial"/>
          <w:b/>
          <w:bCs/>
          <w:sz w:val="28"/>
          <w:vertAlign w:val="superscript"/>
          <w:lang w:eastAsia="ja-JP"/>
        </w:rPr>
        <w:t>th</w:t>
      </w:r>
      <w:r w:rsidRPr="006103E1">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19</w:t>
      </w:r>
      <w:r w:rsidRPr="00E651A1">
        <w:rPr>
          <w:rFonts w:ascii="Arial" w:hAnsi="Arial" w:cs="Arial"/>
          <w:b/>
          <w:bCs/>
          <w:sz w:val="28"/>
          <w:vertAlign w:val="superscript"/>
          <w:lang w:eastAsia="ja-JP"/>
        </w:rPr>
        <w:t>th</w:t>
      </w:r>
      <w:r w:rsidRPr="00A80D3B">
        <w:rPr>
          <w:rFonts w:ascii="Arial" w:hAnsi="Arial" w:cs="Arial"/>
          <w:b/>
          <w:bCs/>
          <w:sz w:val="28"/>
          <w:lang w:eastAsia="ja-JP"/>
        </w:rPr>
        <w:t xml:space="preserve">, </w:t>
      </w:r>
      <w:r w:rsidR="00566C7D">
        <w:rPr>
          <w:rFonts w:ascii="Arial" w:hAnsi="Arial" w:cs="Arial"/>
          <w:b/>
          <w:bCs/>
          <w:sz w:val="28"/>
          <w:lang w:eastAsia="ja-JP"/>
        </w:rPr>
        <w:t>2022</w:t>
      </w:r>
    </w:p>
    <w:p w14:paraId="6A33C468" w14:textId="77777777" w:rsidR="000D41C4" w:rsidRPr="00072144" w:rsidRDefault="000D41C4" w:rsidP="00634235">
      <w:pPr>
        <w:tabs>
          <w:tab w:val="left" w:pos="1985"/>
        </w:tabs>
        <w:spacing w:after="0"/>
        <w:ind w:left="0" w:firstLine="0"/>
        <w:rPr>
          <w:rFonts w:ascii="Arial" w:eastAsia="맑은 고딕" w:hAnsi="Arial"/>
          <w:b/>
          <w:sz w:val="24"/>
          <w:lang w:eastAsia="ko-KR"/>
        </w:rPr>
      </w:pPr>
    </w:p>
    <w:p w14:paraId="5F02C064" w14:textId="122DEA6B"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6F4E68" w:rsidRPr="00BC1E18">
        <w:rPr>
          <w:rFonts w:ascii="Arial" w:eastAsia="맑은 고딕" w:hAnsi="Arial"/>
          <w:sz w:val="24"/>
          <w:lang w:val="en-US" w:eastAsia="ko-KR"/>
        </w:rPr>
        <w:t>9.</w:t>
      </w:r>
      <w:r w:rsidR="00072144">
        <w:rPr>
          <w:rFonts w:ascii="Arial" w:eastAsia="맑은 고딕" w:hAnsi="Arial"/>
          <w:sz w:val="24"/>
          <w:lang w:val="en-US" w:eastAsia="ko-KR"/>
        </w:rPr>
        <w:t>9</w:t>
      </w:r>
      <w:r w:rsidR="006F4E68" w:rsidRPr="00BC1E18">
        <w:rPr>
          <w:rFonts w:ascii="Arial" w:eastAsia="맑은 고딕" w:hAnsi="Arial"/>
          <w:sz w:val="24"/>
          <w:lang w:val="en-US" w:eastAsia="ko-KR"/>
        </w:rPr>
        <w:t>.1</w:t>
      </w:r>
    </w:p>
    <w:p w14:paraId="079BAAC7"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79F33DBA" w14:textId="77777777"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F4E68" w:rsidRPr="00BC1E18">
        <w:rPr>
          <w:rFonts w:ascii="Arial" w:eastAsia="바탕" w:hAnsi="Arial"/>
          <w:sz w:val="24"/>
          <w:lang w:eastAsia="ko-KR"/>
        </w:rPr>
        <w:t>Discussion on Multi-cell PUSCH/PDSCH scheduling with a single DCI</w:t>
      </w:r>
    </w:p>
    <w:p w14:paraId="0393F39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DF3EA33"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090287F5" w14:textId="7287496B"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072144">
        <w:rPr>
          <w:rFonts w:eastAsia="바탕"/>
          <w:bCs/>
          <w:sz w:val="22"/>
          <w:szCs w:val="22"/>
          <w:lang w:val="en-US" w:eastAsia="ko-KR"/>
        </w:rPr>
        <w:t>based on the agreements made in RAN1#110</w:t>
      </w:r>
      <w:r w:rsidR="00382D6C">
        <w:rPr>
          <w:rFonts w:eastAsia="바탕"/>
          <w:bCs/>
          <w:sz w:val="22"/>
          <w:szCs w:val="22"/>
          <w:lang w:val="en-US" w:eastAsia="ko-KR"/>
        </w:rPr>
        <w:t xml:space="preserve"> and RAN#97-e,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7879B1">
        <w:rPr>
          <w:rFonts w:eastAsia="바탕"/>
          <w:bCs/>
          <w:sz w:val="22"/>
          <w:szCs w:val="22"/>
          <w:lang w:val="en-US" w:eastAsia="ko-KR"/>
        </w:rPr>
        <w:t>multi-cell PDSCH/PUSCH scheduling with a single DCI</w:t>
      </w:r>
      <w:r w:rsidR="0012206F">
        <w:rPr>
          <w:rFonts w:eastAsia="바탕"/>
          <w:bCs/>
          <w:sz w:val="22"/>
          <w:szCs w:val="22"/>
          <w:lang w:val="en-US" w:eastAsia="ko-KR"/>
        </w:rPr>
        <w:t>, in terms of DCI field structure for the multi-cell scheduling DCI (denoted as “multi-cell DCI” hereafter), PDCCH blind decoding/search space</w:t>
      </w:r>
      <w:r w:rsidR="006F6CE2">
        <w:rPr>
          <w:rFonts w:eastAsia="바탕"/>
          <w:bCs/>
          <w:sz w:val="22"/>
          <w:szCs w:val="22"/>
          <w:lang w:val="en-US" w:eastAsia="ko-KR"/>
        </w:rPr>
        <w:t xml:space="preserve"> for the </w:t>
      </w:r>
      <w:r w:rsidR="005C590E">
        <w:rPr>
          <w:rFonts w:eastAsia="바탕"/>
          <w:bCs/>
          <w:sz w:val="22"/>
          <w:szCs w:val="22"/>
          <w:lang w:val="en-US" w:eastAsia="ko-KR"/>
        </w:rPr>
        <w:t>multi-cell DCI</w:t>
      </w:r>
      <w:r w:rsidR="0012206F">
        <w:rPr>
          <w:rFonts w:eastAsia="바탕"/>
          <w:bCs/>
          <w:sz w:val="22"/>
          <w:szCs w:val="22"/>
          <w:lang w:val="en-US" w:eastAsia="ko-KR"/>
        </w:rPr>
        <w:t xml:space="preserve">, </w:t>
      </w:r>
      <w:r w:rsidR="005C590E">
        <w:rPr>
          <w:rFonts w:eastAsia="바탕"/>
          <w:bCs/>
          <w:sz w:val="22"/>
          <w:szCs w:val="22"/>
          <w:lang w:val="en-US" w:eastAsia="ko-KR"/>
        </w:rPr>
        <w:t xml:space="preserve">and </w:t>
      </w:r>
      <w:r w:rsidR="0012206F">
        <w:rPr>
          <w:rFonts w:eastAsia="바탕"/>
          <w:bCs/>
          <w:sz w:val="22"/>
          <w:szCs w:val="22"/>
          <w:lang w:val="en-US" w:eastAsia="ko-KR"/>
        </w:rPr>
        <w:t>HARQ-ACK feedback for multi-cell PDSCH scheduling</w:t>
      </w:r>
      <w:r w:rsidR="00994829" w:rsidRPr="00F35DE0">
        <w:rPr>
          <w:rFonts w:eastAsia="맑은 고딕"/>
          <w:bCs/>
          <w:sz w:val="22"/>
          <w:szCs w:val="22"/>
          <w:lang w:val="en-US" w:eastAsia="en-GB"/>
        </w:rPr>
        <w:t>.</w:t>
      </w:r>
    </w:p>
    <w:p w14:paraId="4126861D" w14:textId="77777777" w:rsidR="00B63BF1" w:rsidRDefault="00B63BF1" w:rsidP="00671D1E">
      <w:pPr>
        <w:spacing w:before="120" w:after="120" w:line="240" w:lineRule="auto"/>
        <w:ind w:left="284" w:hangingChars="129"/>
        <w:rPr>
          <w:rFonts w:eastAsia="바탕"/>
          <w:sz w:val="22"/>
          <w:szCs w:val="22"/>
          <w:lang w:val="en-US" w:eastAsia="ko-KR"/>
        </w:rPr>
      </w:pPr>
    </w:p>
    <w:p w14:paraId="7DF3E4A4" w14:textId="77777777" w:rsidR="001C3621" w:rsidRPr="00FE2B0D" w:rsidRDefault="001C3621" w:rsidP="001C3621">
      <w:pPr>
        <w:pStyle w:val="1"/>
        <w:numPr>
          <w:ilvl w:val="0"/>
          <w:numId w:val="1"/>
        </w:numPr>
        <w:spacing w:before="300"/>
        <w:rPr>
          <w:rFonts w:eastAsia="바탕" w:cs="Arial"/>
          <w:b/>
          <w:lang w:eastAsia="ko-KR"/>
        </w:rPr>
      </w:pPr>
      <w:r>
        <w:rPr>
          <w:rFonts w:eastAsia="바탕" w:cs="Arial"/>
          <w:b/>
          <w:lang w:eastAsia="ko-KR"/>
        </w:rPr>
        <w:t>Supported scenarios for multi-cell scheduling</w:t>
      </w:r>
    </w:p>
    <w:p w14:paraId="389091F5" w14:textId="074C752D" w:rsidR="00382D6C" w:rsidRDefault="00382D6C" w:rsidP="001C3621">
      <w:pPr>
        <w:spacing w:before="120" w:after="120" w:line="240" w:lineRule="auto"/>
        <w:ind w:left="0" w:firstLineChars="100" w:firstLine="220"/>
        <w:rPr>
          <w:rFonts w:eastAsia="바탕"/>
          <w:sz w:val="22"/>
          <w:szCs w:val="22"/>
          <w:lang w:eastAsia="ko-KR"/>
        </w:rPr>
      </w:pPr>
      <w:r>
        <w:rPr>
          <w:rFonts w:eastAsia="바탕"/>
          <w:sz w:val="22"/>
          <w:szCs w:val="22"/>
          <w:lang w:eastAsia="ko-KR"/>
        </w:rPr>
        <w:t>On the supported scenarios for multi-cell scheduling, following two agreements were made in RAN1#110 and RAN#97-e</w:t>
      </w:r>
      <w:r w:rsidR="00F86D01">
        <w:rPr>
          <w:rFonts w:eastAsia="바탕"/>
          <w:sz w:val="22"/>
          <w:szCs w:val="22"/>
          <w:lang w:eastAsia="ko-KR"/>
        </w:rPr>
        <w:t>, respectively</w:t>
      </w:r>
      <w:r>
        <w:rPr>
          <w:rFonts w:eastAsia="바탕"/>
          <w:sz w:val="22"/>
          <w:szCs w:val="22"/>
          <w:lang w:eastAsia="ko-KR"/>
        </w:rPr>
        <w:t xml:space="preserve">. </w:t>
      </w:r>
    </w:p>
    <w:p w14:paraId="6B454C6E" w14:textId="77777777" w:rsidR="00382D6C" w:rsidRPr="00F86D01" w:rsidRDefault="00382D6C" w:rsidP="00382D6C">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382D6C" w14:paraId="32E9BC38" w14:textId="77777777" w:rsidTr="003957C8">
        <w:tc>
          <w:tcPr>
            <w:tcW w:w="9633" w:type="dxa"/>
          </w:tcPr>
          <w:p w14:paraId="2647C42D" w14:textId="143F5566" w:rsidR="00382D6C" w:rsidRPr="00D03059" w:rsidRDefault="00382D6C" w:rsidP="003957C8">
            <w:pPr>
              <w:spacing w:before="0" w:after="0" w:line="240" w:lineRule="auto"/>
              <w:ind w:left="0" w:firstLine="0"/>
              <w:contextualSpacing/>
              <w:jc w:val="left"/>
              <w:rPr>
                <w:rFonts w:eastAsia="바탕"/>
                <w:b/>
                <w:bCs/>
                <w:highlight w:val="green"/>
                <w:lang w:eastAsia="x-none"/>
              </w:rPr>
            </w:pPr>
            <w:r w:rsidRPr="00D03059">
              <w:rPr>
                <w:rFonts w:eastAsia="바탕"/>
                <w:b/>
                <w:bCs/>
                <w:highlight w:val="green"/>
                <w:lang w:eastAsia="x-none"/>
              </w:rPr>
              <w:t>Agreement</w:t>
            </w:r>
            <w:r>
              <w:rPr>
                <w:rFonts w:eastAsia="바탕"/>
                <w:b/>
                <w:bCs/>
                <w:highlight w:val="green"/>
                <w:lang w:eastAsia="x-none"/>
              </w:rPr>
              <w:t xml:space="preserve"> (RAN1#110)</w:t>
            </w:r>
          </w:p>
          <w:p w14:paraId="2A3DBD21" w14:textId="77777777" w:rsidR="00382D6C" w:rsidRPr="00D03059" w:rsidRDefault="00382D6C" w:rsidP="003957C8">
            <w:pPr>
              <w:numPr>
                <w:ilvl w:val="0"/>
                <w:numId w:val="107"/>
              </w:numPr>
              <w:overflowPunct w:val="0"/>
              <w:spacing w:before="0" w:after="0" w:line="240" w:lineRule="auto"/>
              <w:contextualSpacing/>
              <w:jc w:val="left"/>
              <w:rPr>
                <w:rFonts w:eastAsia="Times New Roman"/>
                <w:color w:val="000000"/>
              </w:rPr>
            </w:pPr>
            <w:r w:rsidRPr="00D03059">
              <w:rPr>
                <w:rFonts w:eastAsia="Times New Roman"/>
                <w:color w:val="000000"/>
              </w:rPr>
              <w:t>At least cases 1-1 and 1-2 on SCS are supported:</w:t>
            </w:r>
          </w:p>
          <w:p w14:paraId="1D8D591B" w14:textId="77777777" w:rsidR="00382D6C" w:rsidRPr="00D03059" w:rsidRDefault="00382D6C" w:rsidP="003957C8">
            <w:pPr>
              <w:numPr>
                <w:ilvl w:val="0"/>
                <w:numId w:val="103"/>
              </w:numPr>
              <w:overflowPunct w:val="0"/>
              <w:spacing w:before="0" w:after="0" w:line="240" w:lineRule="auto"/>
              <w:contextualSpacing/>
              <w:jc w:val="left"/>
              <w:rPr>
                <w:rFonts w:eastAsia="Times New Roman"/>
                <w:color w:val="000000"/>
              </w:rPr>
            </w:pPr>
            <w:r w:rsidRPr="00D03059">
              <w:rPr>
                <w:rFonts w:eastAsia="Times New Roman"/>
                <w:color w:val="000000"/>
              </w:rPr>
              <w:t>Case 1-1: A DCI format 0-X/1-X on a scheduling cell can schedule multiple cells including the scheduling cell and same SCS is used among all the co-scheduled cells including the scheduling cell.</w:t>
            </w:r>
          </w:p>
          <w:p w14:paraId="52A02A8A" w14:textId="77777777" w:rsidR="00382D6C" w:rsidRPr="00D03059" w:rsidRDefault="00382D6C" w:rsidP="003957C8">
            <w:pPr>
              <w:numPr>
                <w:ilvl w:val="0"/>
                <w:numId w:val="103"/>
              </w:numPr>
              <w:overflowPunct w:val="0"/>
              <w:spacing w:before="0" w:after="0" w:line="240" w:lineRule="auto"/>
              <w:contextualSpacing/>
              <w:jc w:val="left"/>
              <w:rPr>
                <w:rFonts w:eastAsia="Times New Roman"/>
                <w:color w:val="000000"/>
              </w:rPr>
            </w:pPr>
            <w:r w:rsidRPr="00D03059">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658CBFC8" w14:textId="77777777" w:rsidR="00382D6C" w:rsidRPr="00D03059" w:rsidRDefault="00382D6C" w:rsidP="003957C8">
            <w:pPr>
              <w:numPr>
                <w:ilvl w:val="0"/>
                <w:numId w:val="103"/>
              </w:numPr>
              <w:overflowPunct w:val="0"/>
              <w:spacing w:before="0" w:after="0" w:line="240" w:lineRule="auto"/>
              <w:contextualSpacing/>
              <w:jc w:val="left"/>
              <w:rPr>
                <w:rFonts w:eastAsia="Times New Roman"/>
                <w:color w:val="000000"/>
              </w:rPr>
            </w:pPr>
            <w:r w:rsidRPr="00D03059">
              <w:rPr>
                <w:rFonts w:eastAsia="Times New Roman"/>
                <w:color w:val="000000"/>
              </w:rPr>
              <w:t>Case 1-3: A DCI format 0-X/1-X on a scheduling cell can schedule multiple cells including the scheduling cell and different SCS is used among the co-scheduled cells including the scheduling cell.</w:t>
            </w:r>
          </w:p>
          <w:p w14:paraId="63A638B7" w14:textId="77777777" w:rsidR="00382D6C" w:rsidRPr="00D03059" w:rsidRDefault="00382D6C" w:rsidP="003957C8">
            <w:pPr>
              <w:numPr>
                <w:ilvl w:val="0"/>
                <w:numId w:val="103"/>
              </w:numPr>
              <w:overflowPunct w:val="0"/>
              <w:spacing w:before="0" w:after="0" w:line="240" w:lineRule="auto"/>
              <w:contextualSpacing/>
              <w:jc w:val="left"/>
              <w:rPr>
                <w:rFonts w:eastAsia="Times New Roman"/>
                <w:color w:val="000000"/>
              </w:rPr>
            </w:pPr>
            <w:r w:rsidRPr="00D03059">
              <w:rPr>
                <w:rFonts w:eastAsia="Times New Roman"/>
                <w:color w:val="000000"/>
              </w:rPr>
              <w:t>Case 1-4: A DCI format 0-X/1-X on a scheduling cell can schedule multiple cells not including the scheduling cell and different SCS is used among the co-scheduled cells.</w:t>
            </w:r>
          </w:p>
          <w:p w14:paraId="7ADAB53F" w14:textId="77777777" w:rsidR="00382D6C" w:rsidRPr="00D03059" w:rsidRDefault="00382D6C" w:rsidP="003957C8">
            <w:pPr>
              <w:numPr>
                <w:ilvl w:val="0"/>
                <w:numId w:val="103"/>
              </w:numPr>
              <w:overflowPunct w:val="0"/>
              <w:spacing w:before="0" w:after="0" w:line="240" w:lineRule="auto"/>
              <w:contextualSpacing/>
              <w:jc w:val="left"/>
              <w:rPr>
                <w:rFonts w:eastAsia="Times New Roman"/>
                <w:color w:val="000000"/>
              </w:rPr>
            </w:pPr>
            <w:r w:rsidRPr="00D03059">
              <w:rPr>
                <w:rFonts w:eastAsia="Times New Roman"/>
                <w:color w:val="000000"/>
              </w:rPr>
              <w:t>FFS: Whether Case 1-3 or 1-4 is additionally supported.</w:t>
            </w:r>
          </w:p>
          <w:p w14:paraId="216BB788" w14:textId="77777777" w:rsidR="00382D6C" w:rsidRDefault="00382D6C" w:rsidP="003957C8">
            <w:pPr>
              <w:spacing w:before="0" w:after="0" w:line="240" w:lineRule="auto"/>
              <w:ind w:left="0" w:firstLine="0"/>
              <w:contextualSpacing/>
              <w:rPr>
                <w:rFonts w:eastAsia="바탕"/>
                <w:sz w:val="22"/>
                <w:szCs w:val="22"/>
                <w:lang w:eastAsia="ko-KR"/>
              </w:rPr>
            </w:pPr>
          </w:p>
          <w:p w14:paraId="3450DB6C" w14:textId="3C292D8F" w:rsidR="00382D6C" w:rsidRPr="00E13256" w:rsidRDefault="00382D6C" w:rsidP="003957C8">
            <w:pPr>
              <w:spacing w:before="0" w:after="0" w:line="240" w:lineRule="auto"/>
              <w:ind w:left="0" w:firstLine="0"/>
              <w:contextualSpacing/>
              <w:jc w:val="left"/>
              <w:rPr>
                <w:rFonts w:eastAsia="바탕"/>
                <w:b/>
                <w:bCs/>
                <w:highlight w:val="green"/>
                <w:lang w:eastAsia="x-none"/>
              </w:rPr>
            </w:pPr>
            <w:r w:rsidRPr="00E13256">
              <w:rPr>
                <w:rFonts w:eastAsia="바탕"/>
                <w:b/>
                <w:bCs/>
                <w:highlight w:val="green"/>
                <w:lang w:eastAsia="x-none"/>
              </w:rPr>
              <w:t>Agreements</w:t>
            </w:r>
            <w:r>
              <w:rPr>
                <w:rFonts w:eastAsia="바탕"/>
                <w:b/>
                <w:bCs/>
                <w:highlight w:val="green"/>
                <w:lang w:eastAsia="x-none"/>
              </w:rPr>
              <w:t xml:space="preserve"> (RAN#97-e)</w:t>
            </w:r>
          </w:p>
          <w:p w14:paraId="1CFE9DB2" w14:textId="77777777" w:rsidR="00382D6C" w:rsidRPr="003957C8" w:rsidRDefault="00382D6C" w:rsidP="003957C8">
            <w:pPr>
              <w:numPr>
                <w:ilvl w:val="0"/>
                <w:numId w:val="107"/>
              </w:numPr>
              <w:overflowPunct w:val="0"/>
              <w:spacing w:before="0" w:after="0" w:line="240" w:lineRule="auto"/>
              <w:contextualSpacing/>
              <w:jc w:val="left"/>
              <w:rPr>
                <w:rFonts w:eastAsia="Times New Roman"/>
                <w:color w:val="000000"/>
              </w:rPr>
            </w:pPr>
            <w:r w:rsidRPr="003957C8">
              <w:rPr>
                <w:rFonts w:eastAsia="Times New Roman"/>
                <w:color w:val="000000"/>
              </w:rPr>
              <w:t>Deprioritize any optimization for U-band operation for designing multi-cell scheduling in Rel-18.</w:t>
            </w:r>
          </w:p>
          <w:p w14:paraId="6EF478DF" w14:textId="77777777" w:rsidR="00382D6C" w:rsidRPr="003957C8" w:rsidRDefault="00382D6C" w:rsidP="003957C8">
            <w:pPr>
              <w:numPr>
                <w:ilvl w:val="0"/>
                <w:numId w:val="107"/>
              </w:numPr>
              <w:overflowPunct w:val="0"/>
              <w:spacing w:before="0" w:after="0" w:line="240" w:lineRule="auto"/>
              <w:contextualSpacing/>
              <w:jc w:val="left"/>
              <w:rPr>
                <w:rFonts w:eastAsia="Times New Roman"/>
                <w:color w:val="000000"/>
              </w:rPr>
            </w:pPr>
            <w:r w:rsidRPr="003957C8">
              <w:rPr>
                <w:rFonts w:eastAsia="Times New Roman"/>
                <w:color w:val="000000"/>
              </w:rPr>
              <w:t>Enhanced Type-2 codebook is not supported for multi-cell PUSCH/PDSCH scheduling in Rel-18.</w:t>
            </w:r>
          </w:p>
          <w:p w14:paraId="33CE0098" w14:textId="77777777" w:rsidR="00382D6C" w:rsidRPr="003957C8" w:rsidRDefault="00382D6C" w:rsidP="003957C8">
            <w:pPr>
              <w:numPr>
                <w:ilvl w:val="0"/>
                <w:numId w:val="107"/>
              </w:numPr>
              <w:overflowPunct w:val="0"/>
              <w:spacing w:before="0" w:after="0" w:line="240" w:lineRule="auto"/>
              <w:contextualSpacing/>
              <w:jc w:val="left"/>
              <w:rPr>
                <w:rFonts w:eastAsia="Times New Roman"/>
                <w:color w:val="000000"/>
              </w:rPr>
            </w:pPr>
            <w:r w:rsidRPr="003957C8">
              <w:rPr>
                <w:rFonts w:eastAsia="Times New Roman"/>
                <w:color w:val="000000"/>
              </w:rPr>
              <w:t>Type-1 codebook is supported only for the case where co-scheduled cells by a DCI format 1_X have same SCS/carrier type/duplex mode in Rel-18.</w:t>
            </w:r>
          </w:p>
          <w:p w14:paraId="00F98B2F" w14:textId="77777777" w:rsidR="00382D6C" w:rsidRPr="003957C8" w:rsidRDefault="00382D6C" w:rsidP="003957C8">
            <w:pPr>
              <w:numPr>
                <w:ilvl w:val="0"/>
                <w:numId w:val="103"/>
              </w:numPr>
              <w:overflowPunct w:val="0"/>
              <w:spacing w:before="0" w:after="0" w:line="240" w:lineRule="auto"/>
              <w:contextualSpacing/>
              <w:jc w:val="left"/>
              <w:rPr>
                <w:rFonts w:eastAsia="Times New Roman"/>
                <w:color w:val="000000"/>
              </w:rPr>
            </w:pPr>
            <w:r w:rsidRPr="003957C8">
              <w:rPr>
                <w:rFonts w:eastAsia="Times New Roman"/>
                <w:color w:val="000000"/>
              </w:rPr>
              <w:lastRenderedPageBreak/>
              <w:t>Additional restriction(s) can be discussed in RAN1</w:t>
            </w:r>
          </w:p>
          <w:p w14:paraId="005D33E3" w14:textId="77777777" w:rsidR="00382D6C" w:rsidRPr="003957C8" w:rsidRDefault="00382D6C" w:rsidP="003957C8">
            <w:pPr>
              <w:numPr>
                <w:ilvl w:val="0"/>
                <w:numId w:val="107"/>
              </w:numPr>
              <w:overflowPunct w:val="0"/>
              <w:spacing w:before="0" w:after="0" w:line="240" w:lineRule="auto"/>
              <w:contextualSpacing/>
              <w:jc w:val="left"/>
              <w:rPr>
                <w:rFonts w:eastAsia="Times New Roman"/>
                <w:color w:val="000000"/>
              </w:rPr>
            </w:pPr>
            <w:r w:rsidRPr="003957C8">
              <w:rPr>
                <w:rFonts w:eastAsia="Times New Roman"/>
                <w:color w:val="000000"/>
              </w:rPr>
              <w:t>Configuring more than one scheduling cell for DCI 0_X/1_X for each scheduled cell is not supported for the multi-cell PUSCH/PDSCH scheduling in Rel-18.</w:t>
            </w:r>
          </w:p>
          <w:p w14:paraId="129C4C95" w14:textId="77777777" w:rsidR="00382D6C" w:rsidRPr="003957C8" w:rsidRDefault="00382D6C" w:rsidP="003957C8">
            <w:pPr>
              <w:numPr>
                <w:ilvl w:val="0"/>
                <w:numId w:val="107"/>
              </w:numPr>
              <w:overflowPunct w:val="0"/>
              <w:spacing w:before="0" w:after="0" w:line="240" w:lineRule="auto"/>
              <w:contextualSpacing/>
              <w:jc w:val="left"/>
              <w:rPr>
                <w:rFonts w:eastAsia="Times New Roman"/>
                <w:color w:val="000000"/>
              </w:rPr>
            </w:pPr>
            <w:r w:rsidRPr="003957C8">
              <w:rPr>
                <w:rFonts w:eastAsia="Times New Roman"/>
                <w:color w:val="000000"/>
              </w:rPr>
              <w:t>Followings are excluded from multi-cell PDSCH/PUSCH scheduling in Rel-18.</w:t>
            </w:r>
          </w:p>
          <w:p w14:paraId="1132A930" w14:textId="77777777" w:rsidR="00382D6C" w:rsidRPr="003957C8" w:rsidRDefault="00382D6C" w:rsidP="003957C8">
            <w:pPr>
              <w:numPr>
                <w:ilvl w:val="0"/>
                <w:numId w:val="103"/>
              </w:numPr>
              <w:overflowPunct w:val="0"/>
              <w:spacing w:before="0" w:after="0" w:line="240" w:lineRule="auto"/>
              <w:contextualSpacing/>
              <w:jc w:val="left"/>
              <w:rPr>
                <w:rFonts w:eastAsia="Times New Roman"/>
                <w:color w:val="000000"/>
              </w:rPr>
            </w:pPr>
            <w:r w:rsidRPr="003957C8">
              <w:rPr>
                <w:rFonts w:eastAsia="Times New Roman"/>
                <w:color w:val="000000"/>
              </w:rPr>
              <w:t>SCell schedules multiple cells including P(S)Cell</w:t>
            </w:r>
          </w:p>
          <w:p w14:paraId="5F91553A" w14:textId="77777777" w:rsidR="00382D6C" w:rsidRPr="003957C8" w:rsidRDefault="00382D6C" w:rsidP="003957C8">
            <w:pPr>
              <w:numPr>
                <w:ilvl w:val="0"/>
                <w:numId w:val="103"/>
              </w:numPr>
              <w:overflowPunct w:val="0"/>
              <w:spacing w:before="0" w:after="0" w:line="240" w:lineRule="auto"/>
              <w:contextualSpacing/>
              <w:jc w:val="left"/>
              <w:rPr>
                <w:rFonts w:eastAsia="Times New Roman"/>
                <w:color w:val="000000"/>
              </w:rPr>
            </w:pPr>
            <w:r w:rsidRPr="003957C8">
              <w:rPr>
                <w:rFonts w:eastAsia="Times New Roman"/>
                <w:color w:val="000000"/>
              </w:rPr>
              <w:t>Different SCS among co-scheduled cells</w:t>
            </w:r>
          </w:p>
          <w:p w14:paraId="657F7426" w14:textId="77777777" w:rsidR="00382D6C" w:rsidRPr="003957C8" w:rsidRDefault="00382D6C" w:rsidP="003957C8">
            <w:pPr>
              <w:numPr>
                <w:ilvl w:val="0"/>
                <w:numId w:val="103"/>
              </w:numPr>
              <w:overflowPunct w:val="0"/>
              <w:spacing w:before="0" w:after="0" w:line="240" w:lineRule="auto"/>
              <w:contextualSpacing/>
              <w:jc w:val="left"/>
              <w:rPr>
                <w:rFonts w:eastAsia="Times New Roman"/>
                <w:color w:val="000000"/>
              </w:rPr>
            </w:pPr>
            <w:r w:rsidRPr="003957C8">
              <w:rPr>
                <w:rFonts w:eastAsia="Times New Roman"/>
                <w:color w:val="000000"/>
              </w:rPr>
              <w:t>Different carrier type (licensed or unlicensed, FR1 or FR2-1 or FR2-2) among co-scheduled cells</w:t>
            </w:r>
          </w:p>
          <w:p w14:paraId="6597CD17" w14:textId="77777777" w:rsidR="00382D6C" w:rsidRPr="003957C8" w:rsidRDefault="00382D6C" w:rsidP="003957C8">
            <w:pPr>
              <w:numPr>
                <w:ilvl w:val="0"/>
                <w:numId w:val="103"/>
              </w:numPr>
              <w:overflowPunct w:val="0"/>
              <w:spacing w:before="0" w:after="0" w:line="240" w:lineRule="auto"/>
              <w:contextualSpacing/>
              <w:jc w:val="left"/>
              <w:rPr>
                <w:rFonts w:eastAsia="Times New Roman"/>
                <w:color w:val="000000"/>
              </w:rPr>
            </w:pPr>
            <w:r w:rsidRPr="003957C8">
              <w:rPr>
                <w:rFonts w:eastAsia="Times New Roman"/>
                <w:color w:val="000000"/>
              </w:rPr>
              <w:t>Configuration of both multi-cell PDSCH/PUSCH scheduling and multi-TRP for a scheduled cell</w:t>
            </w:r>
          </w:p>
          <w:p w14:paraId="0BA3CBCB" w14:textId="77777777" w:rsidR="00382D6C" w:rsidRPr="003957C8" w:rsidRDefault="00382D6C" w:rsidP="003957C8">
            <w:pPr>
              <w:numPr>
                <w:ilvl w:val="0"/>
                <w:numId w:val="103"/>
              </w:numPr>
              <w:overflowPunct w:val="0"/>
              <w:spacing w:before="0" w:after="0" w:line="240" w:lineRule="auto"/>
              <w:contextualSpacing/>
              <w:jc w:val="left"/>
              <w:rPr>
                <w:rFonts w:eastAsia="Times New Roman"/>
                <w:color w:val="000000"/>
              </w:rPr>
            </w:pPr>
            <w:r w:rsidRPr="003957C8">
              <w:rPr>
                <w:rFonts w:eastAsia="Times New Roman"/>
                <w:color w:val="000000"/>
              </w:rPr>
              <w:t>Support for any SL scheduling</w:t>
            </w:r>
          </w:p>
          <w:p w14:paraId="4D182900" w14:textId="25CDD575" w:rsidR="00382D6C" w:rsidRPr="00382D6C" w:rsidRDefault="00382D6C" w:rsidP="003957C8">
            <w:pPr>
              <w:numPr>
                <w:ilvl w:val="0"/>
                <w:numId w:val="103"/>
              </w:numPr>
              <w:overflowPunct w:val="0"/>
              <w:spacing w:before="0" w:after="0" w:line="240" w:lineRule="auto"/>
              <w:contextualSpacing/>
              <w:jc w:val="left"/>
              <w:rPr>
                <w:rFonts w:eastAsia="바탕"/>
                <w:sz w:val="22"/>
                <w:szCs w:val="22"/>
                <w:lang w:eastAsia="ko-KR"/>
              </w:rPr>
            </w:pPr>
            <w:r w:rsidRPr="003957C8">
              <w:rPr>
                <w:rFonts w:eastAsia="Times New Roman"/>
                <w:color w:val="000000"/>
              </w:rPr>
              <w:t>PCell schedules multiple cells by DCI 0_X/1_X when sSCell is configured to schedule PCell</w:t>
            </w:r>
          </w:p>
        </w:tc>
      </w:tr>
    </w:tbl>
    <w:p w14:paraId="19DC6C99" w14:textId="77777777" w:rsidR="00382D6C" w:rsidRDefault="00382D6C" w:rsidP="00382D6C">
      <w:pPr>
        <w:spacing w:before="120" w:after="120" w:line="240" w:lineRule="auto"/>
        <w:ind w:left="284" w:hangingChars="129"/>
        <w:rPr>
          <w:rFonts w:eastAsia="바탕"/>
          <w:sz w:val="22"/>
          <w:szCs w:val="22"/>
          <w:lang w:eastAsia="ko-KR"/>
        </w:rPr>
      </w:pPr>
    </w:p>
    <w:p w14:paraId="5D117E2E" w14:textId="73A82CA8" w:rsidR="00382D6C" w:rsidRDefault="003957C8"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above agreements, the multi-cell scheduling </w:t>
      </w:r>
      <w:r w:rsidR="00694DAF">
        <w:rPr>
          <w:rFonts w:eastAsia="바탕"/>
          <w:sz w:val="22"/>
          <w:szCs w:val="22"/>
          <w:lang w:eastAsia="ko-KR"/>
        </w:rPr>
        <w:t>is</w:t>
      </w:r>
      <w:r>
        <w:rPr>
          <w:rFonts w:eastAsia="바탕"/>
          <w:sz w:val="22"/>
          <w:szCs w:val="22"/>
          <w:lang w:eastAsia="ko-KR"/>
        </w:rPr>
        <w:t xml:space="preserve"> supported </w:t>
      </w:r>
      <w:r w:rsidR="00694DAF">
        <w:rPr>
          <w:rFonts w:eastAsia="바탕"/>
          <w:sz w:val="22"/>
          <w:szCs w:val="22"/>
          <w:lang w:eastAsia="ko-KR"/>
        </w:rPr>
        <w:t xml:space="preserve">only for the case where a same SCS is used among </w:t>
      </w:r>
      <w:r w:rsidR="00C8176A">
        <w:rPr>
          <w:rFonts w:eastAsia="바탕"/>
          <w:sz w:val="22"/>
          <w:szCs w:val="22"/>
          <w:lang w:eastAsia="ko-KR"/>
        </w:rPr>
        <w:t xml:space="preserve">the </w:t>
      </w:r>
      <w:r w:rsidR="00694DAF">
        <w:rPr>
          <w:rFonts w:eastAsia="바탕"/>
          <w:sz w:val="22"/>
          <w:szCs w:val="22"/>
          <w:lang w:eastAsia="ko-KR"/>
        </w:rPr>
        <w:t xml:space="preserve">co-scheduled cells. </w:t>
      </w:r>
      <w:r w:rsidR="00C8176A">
        <w:rPr>
          <w:rFonts w:eastAsia="바탕"/>
          <w:sz w:val="22"/>
          <w:szCs w:val="22"/>
          <w:lang w:eastAsia="ko-KR"/>
        </w:rPr>
        <w:t xml:space="preserve">Regarding this aspect, it needs to be clarified whether the same SCS </w:t>
      </w:r>
      <w:r w:rsidR="00CD407B">
        <w:rPr>
          <w:rFonts w:eastAsia="바탕"/>
          <w:sz w:val="22"/>
          <w:szCs w:val="22"/>
          <w:lang w:eastAsia="ko-KR"/>
        </w:rPr>
        <w:t xml:space="preserve">restriction </w:t>
      </w:r>
      <w:r w:rsidR="00C8176A">
        <w:rPr>
          <w:rFonts w:eastAsia="바탕"/>
          <w:sz w:val="22"/>
          <w:szCs w:val="22"/>
          <w:lang w:eastAsia="ko-KR"/>
        </w:rPr>
        <w:t xml:space="preserve">is </w:t>
      </w:r>
      <w:r w:rsidR="005A31EA">
        <w:rPr>
          <w:rFonts w:eastAsia="바탕"/>
          <w:sz w:val="22"/>
          <w:szCs w:val="22"/>
          <w:lang w:eastAsia="ko-KR"/>
        </w:rPr>
        <w:t xml:space="preserve">to be </w:t>
      </w:r>
      <w:r w:rsidR="00CD407B">
        <w:rPr>
          <w:rFonts w:eastAsia="바탕"/>
          <w:sz w:val="22"/>
          <w:szCs w:val="22"/>
          <w:lang w:eastAsia="ko-KR"/>
        </w:rPr>
        <w:t xml:space="preserve">applied in </w:t>
      </w:r>
      <w:r w:rsidR="00C8176A">
        <w:rPr>
          <w:rFonts w:eastAsia="바탕"/>
          <w:sz w:val="22"/>
          <w:szCs w:val="22"/>
          <w:lang w:eastAsia="ko-KR"/>
        </w:rPr>
        <w:t xml:space="preserve">cell level </w:t>
      </w:r>
      <w:r w:rsidR="005A31EA">
        <w:rPr>
          <w:rFonts w:eastAsia="바탕"/>
          <w:sz w:val="22"/>
          <w:szCs w:val="22"/>
          <w:lang w:eastAsia="ko-KR"/>
        </w:rPr>
        <w:t xml:space="preserve">(in this case, all the configured BWPs in all the co-scheduled cells should be with a same SCS) </w:t>
      </w:r>
      <w:r w:rsidR="00C8176A">
        <w:rPr>
          <w:rFonts w:eastAsia="바탕"/>
          <w:sz w:val="22"/>
          <w:szCs w:val="22"/>
          <w:lang w:eastAsia="ko-KR"/>
        </w:rPr>
        <w:t>or BWP level</w:t>
      </w:r>
      <w:r w:rsidR="005A31EA">
        <w:rPr>
          <w:rFonts w:eastAsia="바탕"/>
          <w:sz w:val="22"/>
          <w:szCs w:val="22"/>
          <w:lang w:eastAsia="ko-KR"/>
        </w:rPr>
        <w:t xml:space="preserve"> (in this case, </w:t>
      </w:r>
      <w:r w:rsidR="00C8176A">
        <w:rPr>
          <w:rFonts w:eastAsia="바탕"/>
          <w:sz w:val="22"/>
          <w:szCs w:val="22"/>
          <w:lang w:eastAsia="ko-KR"/>
        </w:rPr>
        <w:t xml:space="preserve">the active BWP in </w:t>
      </w:r>
      <w:r w:rsidR="00123994">
        <w:rPr>
          <w:rFonts w:eastAsia="바탕"/>
          <w:sz w:val="22"/>
          <w:szCs w:val="22"/>
          <w:lang w:eastAsia="ko-KR"/>
        </w:rPr>
        <w:t xml:space="preserve">each co-scheduled cell should be with </w:t>
      </w:r>
      <w:r w:rsidR="005A31EA">
        <w:rPr>
          <w:rFonts w:eastAsia="바탕"/>
          <w:sz w:val="22"/>
          <w:szCs w:val="22"/>
          <w:lang w:eastAsia="ko-KR"/>
        </w:rPr>
        <w:t>a same SCS</w:t>
      </w:r>
      <w:r w:rsidR="00CD407B">
        <w:rPr>
          <w:rFonts w:eastAsia="바탕"/>
          <w:sz w:val="22"/>
          <w:szCs w:val="22"/>
          <w:lang w:eastAsia="ko-KR"/>
        </w:rPr>
        <w:t xml:space="preserve">). To avoid excessive limitation on usage of the multi-cell scheduling feature, the same SCS restriction in above is to be applied in BWP level. </w:t>
      </w:r>
    </w:p>
    <w:p w14:paraId="1C442C18" w14:textId="77777777" w:rsidR="001C3621" w:rsidRDefault="001C3621" w:rsidP="00671D1E">
      <w:pPr>
        <w:spacing w:before="120" w:after="120" w:line="240" w:lineRule="auto"/>
        <w:ind w:left="284" w:hangingChars="129"/>
        <w:rPr>
          <w:rFonts w:eastAsia="바탕"/>
          <w:sz w:val="22"/>
          <w:szCs w:val="22"/>
          <w:lang w:eastAsia="ko-KR"/>
        </w:rPr>
      </w:pPr>
    </w:p>
    <w:p w14:paraId="62BB66AA" w14:textId="44A1BD40" w:rsidR="00841002" w:rsidRPr="00E651A1" w:rsidRDefault="00274C8F" w:rsidP="00274C8F">
      <w:pPr>
        <w:spacing w:before="120" w:after="120" w:line="240" w:lineRule="auto"/>
        <w:ind w:left="0" w:firstLineChars="100" w:firstLine="216"/>
        <w:rPr>
          <w:rFonts w:eastAsia="바탕"/>
          <w:b/>
          <w:sz w:val="22"/>
          <w:szCs w:val="22"/>
          <w:lang w:eastAsia="ko-KR"/>
        </w:rPr>
      </w:pPr>
      <w:r w:rsidRPr="00841002">
        <w:rPr>
          <w:rFonts w:eastAsia="바탕"/>
          <w:b/>
          <w:sz w:val="22"/>
          <w:szCs w:val="22"/>
          <w:lang w:eastAsia="ko-KR"/>
        </w:rPr>
        <w:t xml:space="preserve">Proposal #1: </w:t>
      </w:r>
      <w:r w:rsidR="00841002" w:rsidRPr="00E651A1">
        <w:rPr>
          <w:rFonts w:eastAsia="바탕"/>
          <w:b/>
          <w:sz w:val="22"/>
          <w:szCs w:val="22"/>
          <w:lang w:eastAsia="ko-KR"/>
        </w:rPr>
        <w:t xml:space="preserve">Clarify </w:t>
      </w:r>
      <w:r w:rsidR="00841002">
        <w:rPr>
          <w:rFonts w:eastAsia="바탕"/>
          <w:b/>
          <w:sz w:val="22"/>
          <w:szCs w:val="22"/>
          <w:lang w:eastAsia="ko-KR"/>
        </w:rPr>
        <w:t xml:space="preserve">whether </w:t>
      </w:r>
      <w:r w:rsidR="00841002" w:rsidRPr="00E651A1">
        <w:rPr>
          <w:rFonts w:eastAsia="바탕"/>
          <w:b/>
          <w:sz w:val="22"/>
          <w:szCs w:val="22"/>
          <w:lang w:eastAsia="ko-KR"/>
        </w:rPr>
        <w:t>the agreed same SCS restriction for co-scheduled cells is to be applied in cell level or BWP level.</w:t>
      </w:r>
    </w:p>
    <w:p w14:paraId="7E5C58E6" w14:textId="2D8127BB" w:rsidR="00274C8F" w:rsidRPr="00E651A1" w:rsidRDefault="00FB6879" w:rsidP="00E651A1">
      <w:pPr>
        <w:pStyle w:val="ac"/>
        <w:numPr>
          <w:ilvl w:val="0"/>
          <w:numId w:val="97"/>
        </w:numPr>
        <w:spacing w:before="120" w:after="120" w:line="240" w:lineRule="auto"/>
        <w:ind w:leftChars="0"/>
        <w:rPr>
          <w:b/>
          <w:sz w:val="22"/>
          <w:szCs w:val="22"/>
          <w:lang w:eastAsia="ko-KR"/>
        </w:rPr>
      </w:pPr>
      <w:r>
        <w:rPr>
          <w:rFonts w:ascii="Times New Roman" w:hAnsi="Times New Roman"/>
          <w:b/>
          <w:sz w:val="22"/>
          <w:szCs w:val="22"/>
          <w:lang w:eastAsia="ko-KR"/>
        </w:rPr>
        <w:t>Consider</w:t>
      </w:r>
      <w:r w:rsidR="00841002" w:rsidRPr="00E651A1">
        <w:rPr>
          <w:rFonts w:ascii="Times New Roman" w:hAnsi="Times New Roman"/>
          <w:b/>
          <w:sz w:val="22"/>
          <w:szCs w:val="22"/>
          <w:lang w:eastAsia="ko-KR"/>
        </w:rPr>
        <w:t xml:space="preserve"> BWP level restriction that the cells with active BWP of same SCS can be </w:t>
      </w:r>
      <w:r w:rsidR="00841002">
        <w:rPr>
          <w:rFonts w:ascii="Times New Roman" w:hAnsi="Times New Roman"/>
          <w:b/>
          <w:sz w:val="22"/>
          <w:szCs w:val="22"/>
          <w:lang w:eastAsia="ko-KR"/>
        </w:rPr>
        <w:t>co-</w:t>
      </w:r>
      <w:r w:rsidR="00841002" w:rsidRPr="00E651A1">
        <w:rPr>
          <w:rFonts w:ascii="Times New Roman" w:hAnsi="Times New Roman"/>
          <w:b/>
          <w:sz w:val="22"/>
          <w:szCs w:val="22"/>
          <w:lang w:eastAsia="ko-KR"/>
        </w:rPr>
        <w:t>scheduled by the multi-cell DCI.</w:t>
      </w:r>
    </w:p>
    <w:p w14:paraId="37CB7AFF" w14:textId="77777777" w:rsidR="00274C8F" w:rsidRPr="00841002" w:rsidRDefault="00274C8F" w:rsidP="00671D1E">
      <w:pPr>
        <w:spacing w:before="120" w:after="120" w:line="240" w:lineRule="auto"/>
        <w:ind w:left="284" w:hangingChars="129"/>
        <w:rPr>
          <w:rFonts w:eastAsia="바탕"/>
          <w:sz w:val="22"/>
          <w:szCs w:val="22"/>
          <w:lang w:eastAsia="ko-KR"/>
        </w:rPr>
      </w:pPr>
    </w:p>
    <w:p w14:paraId="143A63D4" w14:textId="77777777" w:rsidR="00993C5F" w:rsidRPr="00FE2B0D" w:rsidRDefault="0012206F" w:rsidP="00D95FC2">
      <w:pPr>
        <w:pStyle w:val="1"/>
        <w:numPr>
          <w:ilvl w:val="0"/>
          <w:numId w:val="1"/>
        </w:numPr>
        <w:spacing w:before="300"/>
        <w:rPr>
          <w:rFonts w:eastAsia="바탕" w:cs="Arial"/>
          <w:b/>
          <w:lang w:eastAsia="ko-KR"/>
        </w:rPr>
      </w:pPr>
      <w:r>
        <w:rPr>
          <w:rFonts w:eastAsia="바탕" w:cs="Arial"/>
          <w:b/>
          <w:lang w:eastAsia="ko-KR"/>
        </w:rPr>
        <w:t>DCI field structure for multi-cell scheduling DCI</w:t>
      </w:r>
    </w:p>
    <w:p w14:paraId="1F1471AB" w14:textId="22C8BECB" w:rsidR="004C7CEB" w:rsidRDefault="006F6CE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section, we discuss </w:t>
      </w:r>
      <w:r w:rsidR="005C590E">
        <w:rPr>
          <w:rFonts w:eastAsia="바탕"/>
          <w:sz w:val="22"/>
          <w:szCs w:val="22"/>
          <w:lang w:eastAsia="ko-KR"/>
        </w:rPr>
        <w:t>on DCI field structure for multi-cell DCI in terms of how to indicate scheduled cell(s) via the multi-cell DCI, how to compose DCI fields in the multi-cell DCI, and how to limit DCI payload size of the multi-cell DCI.</w:t>
      </w:r>
    </w:p>
    <w:p w14:paraId="6E5962B1" w14:textId="77777777" w:rsidR="006F6CE2" w:rsidRPr="00D62979" w:rsidRDefault="006F6CE2" w:rsidP="004C7CEB">
      <w:pPr>
        <w:spacing w:before="120" w:after="120" w:line="240" w:lineRule="auto"/>
        <w:ind w:left="0" w:firstLineChars="100" w:firstLine="220"/>
        <w:rPr>
          <w:rFonts w:eastAsia="바탕"/>
          <w:sz w:val="22"/>
          <w:szCs w:val="22"/>
          <w:lang w:eastAsia="ko-KR"/>
        </w:rPr>
      </w:pPr>
    </w:p>
    <w:p w14:paraId="762C1BA1" w14:textId="77777777" w:rsidR="00D62979" w:rsidRPr="00A02310" w:rsidRDefault="00D62979"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Indication of scheduled cell</w:t>
      </w:r>
      <w:r w:rsidR="005C590E">
        <w:rPr>
          <w:rFonts w:eastAsia="바탕" w:cs="Arial"/>
          <w:b/>
          <w:sz w:val="24"/>
          <w:szCs w:val="24"/>
          <w:lang w:eastAsia="ko-KR"/>
        </w:rPr>
        <w:t>(</w:t>
      </w:r>
      <w:r>
        <w:rPr>
          <w:rFonts w:eastAsia="바탕" w:cs="Arial"/>
          <w:b/>
          <w:sz w:val="24"/>
          <w:szCs w:val="24"/>
          <w:lang w:eastAsia="ko-KR"/>
        </w:rPr>
        <w:t>s</w:t>
      </w:r>
      <w:r w:rsidR="005C590E">
        <w:rPr>
          <w:rFonts w:eastAsia="바탕" w:cs="Arial"/>
          <w:b/>
          <w:sz w:val="24"/>
          <w:szCs w:val="24"/>
          <w:lang w:eastAsia="ko-KR"/>
        </w:rPr>
        <w:t>)</w:t>
      </w:r>
    </w:p>
    <w:p w14:paraId="152CEF18" w14:textId="4EDDF006" w:rsidR="00D70135" w:rsidRDefault="00CF676B" w:rsidP="00D6297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D70135">
        <w:rPr>
          <w:rFonts w:eastAsia="바탕"/>
          <w:sz w:val="22"/>
          <w:szCs w:val="22"/>
          <w:lang w:eastAsia="ko-KR"/>
        </w:rPr>
        <w:t xml:space="preserve">the </w:t>
      </w:r>
      <w:r>
        <w:rPr>
          <w:rFonts w:eastAsia="바탕"/>
          <w:sz w:val="22"/>
          <w:szCs w:val="22"/>
          <w:lang w:eastAsia="ko-KR"/>
        </w:rPr>
        <w:t xml:space="preserve">multi-cell PDSCH/PUSCH scheduling, first of all, it is necessary to </w:t>
      </w:r>
      <w:r w:rsidR="00D70135">
        <w:rPr>
          <w:rFonts w:eastAsia="바탕"/>
          <w:sz w:val="22"/>
          <w:szCs w:val="22"/>
          <w:lang w:eastAsia="ko-KR"/>
        </w:rPr>
        <w:t xml:space="preserve">decide </w:t>
      </w:r>
      <w:r>
        <w:rPr>
          <w:rFonts w:eastAsia="바탕"/>
          <w:sz w:val="22"/>
          <w:szCs w:val="22"/>
          <w:lang w:eastAsia="ko-KR"/>
        </w:rPr>
        <w:t xml:space="preserve">how to indicate </w:t>
      </w:r>
      <w:r w:rsidR="001838EF">
        <w:rPr>
          <w:rFonts w:eastAsia="바탕"/>
          <w:sz w:val="22"/>
          <w:szCs w:val="22"/>
          <w:lang w:eastAsia="ko-KR"/>
        </w:rPr>
        <w:t xml:space="preserve">(multiple) </w:t>
      </w:r>
      <w:r>
        <w:rPr>
          <w:rFonts w:eastAsia="바탕"/>
          <w:sz w:val="22"/>
          <w:szCs w:val="22"/>
          <w:lang w:eastAsia="ko-KR"/>
        </w:rPr>
        <w:t xml:space="preserve">scheduled cell(s) via </w:t>
      </w:r>
      <w:r w:rsidR="00D70135">
        <w:rPr>
          <w:rFonts w:eastAsia="바탕"/>
          <w:sz w:val="22"/>
          <w:szCs w:val="22"/>
          <w:lang w:eastAsia="ko-KR"/>
        </w:rPr>
        <w:t xml:space="preserve">the </w:t>
      </w:r>
      <w:r>
        <w:rPr>
          <w:rFonts w:eastAsia="바탕"/>
          <w:sz w:val="22"/>
          <w:szCs w:val="22"/>
          <w:lang w:eastAsia="ko-KR"/>
        </w:rPr>
        <w:t xml:space="preserve">multi-cell DCI. </w:t>
      </w:r>
      <w:r w:rsidR="00D70135">
        <w:rPr>
          <w:rFonts w:eastAsia="바탕"/>
          <w:sz w:val="22"/>
          <w:szCs w:val="22"/>
          <w:lang w:eastAsia="ko-KR"/>
        </w:rPr>
        <w:t xml:space="preserve">On this issue, </w:t>
      </w:r>
      <w:r w:rsidR="001838EF">
        <w:rPr>
          <w:rFonts w:eastAsia="바탕"/>
          <w:sz w:val="22"/>
          <w:szCs w:val="22"/>
          <w:lang w:eastAsia="ko-KR"/>
        </w:rPr>
        <w:t xml:space="preserve">the </w:t>
      </w:r>
      <w:r w:rsidR="00D70135">
        <w:rPr>
          <w:rFonts w:eastAsia="바탕"/>
          <w:sz w:val="22"/>
          <w:szCs w:val="22"/>
          <w:lang w:eastAsia="ko-KR"/>
        </w:rPr>
        <w:t xml:space="preserve">following agreement </w:t>
      </w:r>
      <w:r w:rsidR="00F86D01">
        <w:rPr>
          <w:rFonts w:eastAsia="바탕"/>
          <w:sz w:val="22"/>
          <w:szCs w:val="22"/>
          <w:lang w:eastAsia="ko-KR"/>
        </w:rPr>
        <w:t xml:space="preserve">had been </w:t>
      </w:r>
      <w:r w:rsidR="00D70135">
        <w:rPr>
          <w:rFonts w:eastAsia="바탕"/>
          <w:sz w:val="22"/>
          <w:szCs w:val="22"/>
          <w:lang w:eastAsia="ko-KR"/>
        </w:rPr>
        <w:t>made in RAN1#109-e.</w:t>
      </w:r>
    </w:p>
    <w:p w14:paraId="77DD2C14" w14:textId="77777777" w:rsidR="00D70135" w:rsidRPr="00D70135" w:rsidRDefault="00D70135" w:rsidP="00D70135">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D70135" w14:paraId="13EA4FCE" w14:textId="77777777" w:rsidTr="008C7DF8">
        <w:tc>
          <w:tcPr>
            <w:tcW w:w="9633" w:type="dxa"/>
          </w:tcPr>
          <w:p w14:paraId="7AF0FC97" w14:textId="77777777" w:rsidR="00D70135" w:rsidRPr="00D70135" w:rsidRDefault="00D70135" w:rsidP="00E651A1">
            <w:pPr>
              <w:kinsoku w:val="0"/>
              <w:overflowPunct w:val="0"/>
              <w:spacing w:before="0" w:after="0" w:line="240" w:lineRule="auto"/>
              <w:ind w:left="0" w:firstLine="0"/>
              <w:contextualSpacing/>
              <w:jc w:val="left"/>
              <w:rPr>
                <w:rFonts w:eastAsia="바탕"/>
                <w:b/>
                <w:bCs/>
                <w:highlight w:val="green"/>
                <w:lang w:eastAsia="x-none"/>
              </w:rPr>
            </w:pPr>
            <w:r w:rsidRPr="00D70135">
              <w:rPr>
                <w:rFonts w:eastAsia="바탕"/>
                <w:b/>
                <w:bCs/>
                <w:highlight w:val="green"/>
                <w:lang w:eastAsia="x-none"/>
              </w:rPr>
              <w:t>Agreement</w:t>
            </w:r>
          </w:p>
          <w:p w14:paraId="0A171A7B" w14:textId="77777777" w:rsidR="00D70135" w:rsidRPr="00D70135" w:rsidRDefault="00D70135" w:rsidP="00E651A1">
            <w:pPr>
              <w:kinsoku w:val="0"/>
              <w:overflowPunct w:val="0"/>
              <w:autoSpaceDE w:val="0"/>
              <w:autoSpaceDN w:val="0"/>
              <w:spacing w:before="0" w:after="0" w:line="240" w:lineRule="auto"/>
              <w:ind w:left="0" w:firstLine="0"/>
              <w:contextualSpacing/>
              <w:rPr>
                <w:rFonts w:eastAsia="바탕"/>
                <w:color w:val="000000"/>
              </w:rPr>
            </w:pPr>
            <w:r w:rsidRPr="00D70135">
              <w:rPr>
                <w:rFonts w:eastAsia="바탕"/>
                <w:color w:val="000000"/>
              </w:rPr>
              <w:lastRenderedPageBreak/>
              <w:t>For multi-cell scheduling, the co-scheduled cells are indicated by DCI format 0_X/1_X. At least the following options are considered:</w:t>
            </w:r>
          </w:p>
          <w:p w14:paraId="335F8A45" w14:textId="77777777" w:rsidR="00D70135" w:rsidRPr="00D70135" w:rsidRDefault="00D70135" w:rsidP="00E651A1">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 xml:space="preserve">Option 1: An indicator in the DCI points to one row of a table defining combinations of scheduled cells. </w:t>
            </w:r>
          </w:p>
          <w:p w14:paraId="73484BA2" w14:textId="77777777" w:rsidR="00D70135" w:rsidRPr="00D70135" w:rsidRDefault="00D70135" w:rsidP="00E651A1">
            <w:pPr>
              <w:widowControl w:val="0"/>
              <w:numPr>
                <w:ilvl w:val="1"/>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The table is configured by RRC signaling.</w:t>
            </w:r>
          </w:p>
          <w:p w14:paraId="378A8C80" w14:textId="77777777" w:rsidR="00D70135" w:rsidRPr="00D70135" w:rsidRDefault="00D70135" w:rsidP="00E651A1">
            <w:pPr>
              <w:widowControl w:val="0"/>
              <w:numPr>
                <w:ilvl w:val="1"/>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FFS: Separate tables can be configured for multi-cell PDSCH scheduling and multi-cell PUSCH scheduling.</w:t>
            </w:r>
          </w:p>
          <w:p w14:paraId="593CCDB6" w14:textId="77777777" w:rsidR="00D70135" w:rsidRPr="00D70135" w:rsidRDefault="00D70135" w:rsidP="00E651A1">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 xml:space="preserve">Option 2: An indicator in the DCI is a bitmap corresponding to a set of configured cells that can be scheduled by the DCI 0_X/1_X </w:t>
            </w:r>
          </w:p>
          <w:p w14:paraId="0CAC9656" w14:textId="77777777" w:rsidR="00D70135" w:rsidRPr="00D70135" w:rsidRDefault="00D70135" w:rsidP="00E651A1">
            <w:pPr>
              <w:widowControl w:val="0"/>
              <w:numPr>
                <w:ilvl w:val="1"/>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FFS: Separate sets of configured cells for multi-cell PDSCH scheduling and multi-cell PUSCH scheduling.</w:t>
            </w:r>
          </w:p>
          <w:p w14:paraId="54102534" w14:textId="77777777" w:rsidR="00D70135" w:rsidRPr="00D70135" w:rsidRDefault="00D70135" w:rsidP="00E651A1">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Option 3: using existing field (e.g., CIF, FDRA) to indicate whether one or more cells are scheduled or not</w:t>
            </w:r>
          </w:p>
          <w:p w14:paraId="0A700C11" w14:textId="77777777" w:rsidR="00D70135" w:rsidRPr="00D70135" w:rsidRDefault="00D70135" w:rsidP="00E651A1">
            <w:pPr>
              <w:widowControl w:val="0"/>
              <w:numPr>
                <w:ilvl w:val="0"/>
                <w:numId w:val="105"/>
              </w:numPr>
              <w:kinsoku w:val="0"/>
              <w:overflowPunct w:val="0"/>
              <w:autoSpaceDE w:val="0"/>
              <w:autoSpaceDN w:val="0"/>
              <w:adjustRightInd w:val="0"/>
              <w:spacing w:before="0" w:after="0" w:line="240" w:lineRule="auto"/>
              <w:contextualSpacing/>
              <w:jc w:val="left"/>
              <w:textAlignment w:val="baseline"/>
              <w:rPr>
                <w:rFonts w:eastAsia="바탕"/>
                <w:color w:val="000000"/>
              </w:rPr>
            </w:pPr>
            <w:r w:rsidRPr="00D70135">
              <w:rPr>
                <w:rFonts w:eastAsia="바탕"/>
                <w:color w:val="000000"/>
              </w:rPr>
              <w:t>Other options are not precluded.</w:t>
            </w:r>
          </w:p>
          <w:p w14:paraId="078BA94B" w14:textId="77777777" w:rsidR="00D70135" w:rsidRDefault="00D70135" w:rsidP="00E651A1">
            <w:pPr>
              <w:kinsoku w:val="0"/>
              <w:overflowPunct w:val="0"/>
              <w:autoSpaceDE w:val="0"/>
              <w:autoSpaceDN w:val="0"/>
              <w:spacing w:before="0" w:after="0" w:line="240" w:lineRule="auto"/>
              <w:ind w:left="0" w:firstLine="0"/>
              <w:contextualSpacing/>
              <w:rPr>
                <w:rFonts w:eastAsia="바탕"/>
                <w:sz w:val="22"/>
                <w:szCs w:val="22"/>
                <w:lang w:eastAsia="ko-KR"/>
              </w:rPr>
            </w:pPr>
            <w:r w:rsidRPr="00D70135">
              <w:rPr>
                <w:rFonts w:eastAsia="바탕"/>
                <w:color w:val="000000"/>
              </w:rPr>
              <w:t>Note: It does not preclude other DCI information fields (e.g., BWP) to be jointly indicated by the indicator of the co-scheduled cells.</w:t>
            </w:r>
          </w:p>
        </w:tc>
      </w:tr>
    </w:tbl>
    <w:p w14:paraId="1F045619" w14:textId="77777777" w:rsidR="00D70135" w:rsidRDefault="00D70135" w:rsidP="00D70135">
      <w:pPr>
        <w:spacing w:before="120" w:after="120" w:line="240" w:lineRule="auto"/>
        <w:ind w:left="284" w:hangingChars="129"/>
        <w:rPr>
          <w:rFonts w:eastAsia="바탕"/>
          <w:sz w:val="22"/>
          <w:szCs w:val="22"/>
          <w:lang w:eastAsia="ko-KR"/>
        </w:rPr>
      </w:pPr>
    </w:p>
    <w:p w14:paraId="0467C2C5" w14:textId="77777777" w:rsidR="00D70135" w:rsidRDefault="00D70135" w:rsidP="00D7013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Among three options</w:t>
      </w:r>
      <w:r w:rsidR="00126A5C">
        <w:rPr>
          <w:rFonts w:eastAsia="바탕"/>
          <w:sz w:val="22"/>
          <w:szCs w:val="22"/>
          <w:lang w:eastAsia="ko-KR"/>
        </w:rPr>
        <w:t xml:space="preserve"> in above agreement, Option 1 is preferred where the indicator pointing to one of (scheduled) cell combinations is signalled </w:t>
      </w:r>
      <w:r w:rsidR="0044055B">
        <w:rPr>
          <w:rFonts w:eastAsia="바탕"/>
          <w:sz w:val="22"/>
          <w:szCs w:val="22"/>
          <w:lang w:eastAsia="ko-KR"/>
        </w:rPr>
        <w:t>via</w:t>
      </w:r>
      <w:r w:rsidR="00126A5C">
        <w:rPr>
          <w:rFonts w:eastAsia="바탕"/>
          <w:sz w:val="22"/>
          <w:szCs w:val="22"/>
          <w:lang w:eastAsia="ko-KR"/>
        </w:rPr>
        <w:t xml:space="preserve"> CIF field</w:t>
      </w:r>
      <w:r w:rsidR="0044055B">
        <w:rPr>
          <w:rFonts w:eastAsia="바탕"/>
          <w:sz w:val="22"/>
          <w:szCs w:val="22"/>
          <w:lang w:eastAsia="ko-KR"/>
        </w:rPr>
        <w:t xml:space="preserve"> in the multi-cell DCI</w:t>
      </w:r>
      <w:r w:rsidR="00AE0810">
        <w:rPr>
          <w:rFonts w:eastAsia="바탕"/>
          <w:sz w:val="22"/>
          <w:szCs w:val="22"/>
          <w:lang w:eastAsia="ko-KR"/>
        </w:rPr>
        <w:t>, since</w:t>
      </w:r>
      <w:r w:rsidR="00126A5C">
        <w:rPr>
          <w:rFonts w:eastAsia="바탕"/>
          <w:sz w:val="22"/>
          <w:szCs w:val="22"/>
          <w:lang w:eastAsia="ko-KR"/>
        </w:rPr>
        <w:t xml:space="preserve"> </w:t>
      </w:r>
      <w:r w:rsidR="00AE0810">
        <w:rPr>
          <w:rFonts w:eastAsia="바탕"/>
          <w:sz w:val="22"/>
          <w:szCs w:val="22"/>
          <w:lang w:eastAsia="ko-KR"/>
        </w:rPr>
        <w:t>it</w:t>
      </w:r>
      <w:r w:rsidR="00126A5C">
        <w:rPr>
          <w:rFonts w:eastAsia="바탕"/>
          <w:sz w:val="22"/>
          <w:szCs w:val="22"/>
          <w:lang w:eastAsia="ko-KR"/>
        </w:rPr>
        <w:t xml:space="preserve"> can be reasonable extension of current CIF field/indication</w:t>
      </w:r>
      <w:r w:rsidR="00596D37">
        <w:rPr>
          <w:rFonts w:eastAsia="바탕"/>
          <w:sz w:val="22"/>
          <w:szCs w:val="22"/>
          <w:lang w:eastAsia="ko-KR"/>
        </w:rPr>
        <w:t xml:space="preserve"> by configuring different cell combination (consisting of one or multiple cells) per each of CIF values.</w:t>
      </w:r>
    </w:p>
    <w:p w14:paraId="2451CE53" w14:textId="77777777" w:rsidR="001C7106" w:rsidRDefault="001C7106" w:rsidP="00CF676B">
      <w:pPr>
        <w:spacing w:before="120" w:after="120" w:line="240" w:lineRule="auto"/>
        <w:ind w:left="284" w:hangingChars="129"/>
        <w:rPr>
          <w:rFonts w:eastAsia="바탕"/>
          <w:sz w:val="22"/>
          <w:szCs w:val="22"/>
          <w:lang w:eastAsia="ko-KR"/>
        </w:rPr>
      </w:pPr>
    </w:p>
    <w:tbl>
      <w:tblPr>
        <w:tblStyle w:val="a6"/>
        <w:tblW w:w="0" w:type="auto"/>
        <w:jc w:val="center"/>
        <w:tblLook w:val="04A0" w:firstRow="1" w:lastRow="0" w:firstColumn="1" w:lastColumn="0" w:noHBand="0" w:noVBand="1"/>
      </w:tblPr>
      <w:tblGrid>
        <w:gridCol w:w="2547"/>
        <w:gridCol w:w="3402"/>
      </w:tblGrid>
      <w:tr w:rsidR="006C204E" w14:paraId="6208C680" w14:textId="77777777" w:rsidTr="006C204E">
        <w:trPr>
          <w:jc w:val="center"/>
        </w:trPr>
        <w:tc>
          <w:tcPr>
            <w:tcW w:w="2547" w:type="dxa"/>
          </w:tcPr>
          <w:p w14:paraId="7165011E"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CIF value</w:t>
            </w:r>
          </w:p>
        </w:tc>
        <w:tc>
          <w:tcPr>
            <w:tcW w:w="3402" w:type="dxa"/>
          </w:tcPr>
          <w:p w14:paraId="4AE8DA3A"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S</w:t>
            </w:r>
            <w:r>
              <w:rPr>
                <w:rFonts w:eastAsia="바탕" w:hint="eastAsia"/>
                <w:sz w:val="22"/>
                <w:szCs w:val="22"/>
                <w:lang w:eastAsia="ko-KR"/>
              </w:rPr>
              <w:t xml:space="preserve">cheduled </w:t>
            </w:r>
            <w:r>
              <w:rPr>
                <w:rFonts w:eastAsia="바탕"/>
                <w:sz w:val="22"/>
                <w:szCs w:val="22"/>
                <w:lang w:eastAsia="ko-KR"/>
              </w:rPr>
              <w:t>cell(s)</w:t>
            </w:r>
          </w:p>
        </w:tc>
      </w:tr>
      <w:tr w:rsidR="006C204E" w14:paraId="5A220E1B" w14:textId="77777777" w:rsidTr="006C204E">
        <w:trPr>
          <w:jc w:val="center"/>
        </w:trPr>
        <w:tc>
          <w:tcPr>
            <w:tcW w:w="2547" w:type="dxa"/>
          </w:tcPr>
          <w:p w14:paraId="05B3F7C4"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402" w:type="dxa"/>
          </w:tcPr>
          <w:p w14:paraId="6434D6D1"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w:t>
            </w:r>
          </w:p>
        </w:tc>
      </w:tr>
      <w:tr w:rsidR="006C204E" w14:paraId="3397DEC5" w14:textId="77777777" w:rsidTr="006C204E">
        <w:trPr>
          <w:jc w:val="center"/>
        </w:trPr>
        <w:tc>
          <w:tcPr>
            <w:tcW w:w="2547" w:type="dxa"/>
          </w:tcPr>
          <w:p w14:paraId="6783F726"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402" w:type="dxa"/>
          </w:tcPr>
          <w:p w14:paraId="4CAD68BC"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#2</w:t>
            </w:r>
          </w:p>
        </w:tc>
      </w:tr>
      <w:tr w:rsidR="006C204E" w14:paraId="5836274C" w14:textId="77777777" w:rsidTr="006C204E">
        <w:trPr>
          <w:jc w:val="center"/>
        </w:trPr>
        <w:tc>
          <w:tcPr>
            <w:tcW w:w="2547" w:type="dxa"/>
          </w:tcPr>
          <w:p w14:paraId="644A09AD"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402" w:type="dxa"/>
          </w:tcPr>
          <w:p w14:paraId="07621116"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#3</w:t>
            </w:r>
          </w:p>
        </w:tc>
      </w:tr>
      <w:tr w:rsidR="006C204E" w14:paraId="45503BF4" w14:textId="77777777" w:rsidTr="006C204E">
        <w:trPr>
          <w:jc w:val="center"/>
        </w:trPr>
        <w:tc>
          <w:tcPr>
            <w:tcW w:w="2547" w:type="dxa"/>
          </w:tcPr>
          <w:p w14:paraId="308E7231"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402" w:type="dxa"/>
          </w:tcPr>
          <w:p w14:paraId="63BF84A3"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#2</w:t>
            </w:r>
          </w:p>
        </w:tc>
      </w:tr>
      <w:tr w:rsidR="006C204E" w14:paraId="5AFF154E" w14:textId="77777777" w:rsidTr="006C204E">
        <w:trPr>
          <w:jc w:val="center"/>
        </w:trPr>
        <w:tc>
          <w:tcPr>
            <w:tcW w:w="2547" w:type="dxa"/>
          </w:tcPr>
          <w:p w14:paraId="3218D835"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402" w:type="dxa"/>
          </w:tcPr>
          <w:p w14:paraId="7E2B378D"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#3</w:t>
            </w:r>
          </w:p>
        </w:tc>
      </w:tr>
      <w:tr w:rsidR="006C204E" w14:paraId="3BE32E78" w14:textId="77777777" w:rsidTr="006C204E">
        <w:trPr>
          <w:jc w:val="center"/>
        </w:trPr>
        <w:tc>
          <w:tcPr>
            <w:tcW w:w="2547" w:type="dxa"/>
          </w:tcPr>
          <w:p w14:paraId="06E13F8F"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c>
          <w:tcPr>
            <w:tcW w:w="3402" w:type="dxa"/>
          </w:tcPr>
          <w:p w14:paraId="0A500BD9" w14:textId="77777777" w:rsidR="006C204E" w:rsidRDefault="006C204E" w:rsidP="006C204E">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14:paraId="157A72A2" w14:textId="77777777" w:rsidR="006C204E" w:rsidRDefault="006C204E" w:rsidP="006C204E">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 xml:space="preserve">Figure 1: Example of </w:t>
      </w:r>
      <w:r>
        <w:rPr>
          <w:rFonts w:eastAsia="바탕"/>
          <w:sz w:val="22"/>
          <w:szCs w:val="22"/>
          <w:lang w:eastAsia="ko-KR"/>
        </w:rPr>
        <w:t>Option 1 (with CIF field) for indication of scheduled cell(s) via multi-cell DCI</w:t>
      </w:r>
    </w:p>
    <w:p w14:paraId="158C7DCE" w14:textId="77777777" w:rsidR="006C204E" w:rsidRDefault="006C204E" w:rsidP="00CF676B">
      <w:pPr>
        <w:spacing w:before="120" w:after="120" w:line="240" w:lineRule="auto"/>
        <w:ind w:left="284" w:hangingChars="129"/>
        <w:rPr>
          <w:rFonts w:eastAsia="바탕"/>
          <w:sz w:val="22"/>
          <w:szCs w:val="22"/>
          <w:lang w:eastAsia="ko-KR"/>
        </w:rPr>
      </w:pPr>
    </w:p>
    <w:p w14:paraId="49C31037" w14:textId="77777777" w:rsidR="004A5CBA" w:rsidRDefault="004A5CBA" w:rsidP="004A5CBA">
      <w:pPr>
        <w:spacing w:before="120" w:after="120" w:line="240" w:lineRule="auto"/>
        <w:ind w:left="0" w:firstLineChars="100" w:firstLine="220"/>
        <w:rPr>
          <w:rFonts w:eastAsia="바탕"/>
          <w:sz w:val="22"/>
          <w:szCs w:val="22"/>
          <w:lang w:eastAsia="ko-KR"/>
        </w:rPr>
      </w:pPr>
      <w:r>
        <w:rPr>
          <w:rFonts w:eastAsia="바탕"/>
          <w:sz w:val="22"/>
          <w:szCs w:val="22"/>
          <w:lang w:eastAsia="ko-KR"/>
        </w:rPr>
        <w:t>In case with</w:t>
      </w:r>
      <w:r>
        <w:rPr>
          <w:rFonts w:eastAsia="바탕" w:hint="eastAsia"/>
          <w:sz w:val="22"/>
          <w:szCs w:val="22"/>
          <w:lang w:eastAsia="ko-KR"/>
        </w:rPr>
        <w:t xml:space="preserve"> </w:t>
      </w:r>
      <w:r>
        <w:rPr>
          <w:rFonts w:eastAsia="바탕"/>
          <w:sz w:val="22"/>
          <w:szCs w:val="22"/>
          <w:lang w:eastAsia="ko-KR"/>
        </w:rPr>
        <w:t>Option 1, it may need to consider how to configure the (scheduled) cell combination per CIF value based on current RRC structure for cross-CC scheduling configuration where a combination {scheduling cell, CIF value} is configured per each of scheduled cells. In addition, regarding the FFS point on whether to configure separate CIF tables or common CIF table between multi-cell PDSCH scheduling and multi-cell PUSCH scheduling, common CIF table is preferred since it can also be reasonable extension of current cell-level CIF table without DL/UL differentiation, and could avoid potential PDCCH related complexity in terms of SS set composition and BD operation.</w:t>
      </w:r>
    </w:p>
    <w:p w14:paraId="5B51F9A7" w14:textId="77777777" w:rsidR="004A5CBA" w:rsidRDefault="004A5CBA" w:rsidP="00CF676B">
      <w:pPr>
        <w:spacing w:before="120" w:after="120" w:line="240" w:lineRule="auto"/>
        <w:ind w:left="284" w:hangingChars="129"/>
        <w:rPr>
          <w:rFonts w:eastAsia="바탕"/>
          <w:sz w:val="22"/>
          <w:szCs w:val="22"/>
          <w:lang w:eastAsia="ko-KR"/>
        </w:rPr>
      </w:pPr>
    </w:p>
    <w:p w14:paraId="72E3562E" w14:textId="334DEDC6" w:rsidR="00EB02FB" w:rsidRPr="00B234EF" w:rsidRDefault="00EB02FB" w:rsidP="00EB02FB">
      <w:pPr>
        <w:spacing w:before="120" w:after="120" w:line="240" w:lineRule="auto"/>
        <w:ind w:left="0" w:firstLineChars="100" w:firstLine="216"/>
        <w:rPr>
          <w:rFonts w:eastAsia="바탕"/>
          <w:b/>
          <w:sz w:val="22"/>
          <w:szCs w:val="22"/>
          <w:lang w:eastAsia="ko-KR"/>
        </w:rPr>
      </w:pPr>
      <w:r w:rsidRPr="000C2F9B">
        <w:rPr>
          <w:rFonts w:eastAsia="바탕"/>
          <w:b/>
          <w:sz w:val="22"/>
          <w:szCs w:val="22"/>
          <w:lang w:eastAsia="ko-KR"/>
        </w:rPr>
        <w:t>Proposal #</w:t>
      </w:r>
      <w:r w:rsidR="003A370B" w:rsidRPr="00F55968">
        <w:rPr>
          <w:rFonts w:eastAsia="바탕"/>
          <w:b/>
          <w:sz w:val="22"/>
          <w:szCs w:val="22"/>
          <w:lang w:eastAsia="ko-KR"/>
        </w:rPr>
        <w:t>2</w:t>
      </w:r>
      <w:r w:rsidRPr="000C2F9B">
        <w:rPr>
          <w:rFonts w:eastAsia="바탕"/>
          <w:b/>
          <w:sz w:val="22"/>
          <w:szCs w:val="22"/>
          <w:lang w:eastAsia="ko-KR"/>
        </w:rPr>
        <w:t xml:space="preserve">: </w:t>
      </w:r>
      <w:r w:rsidR="00841002">
        <w:rPr>
          <w:rFonts w:eastAsia="바탕"/>
          <w:b/>
          <w:sz w:val="22"/>
          <w:szCs w:val="22"/>
          <w:lang w:eastAsia="ko-KR"/>
        </w:rPr>
        <w:t>S</w:t>
      </w:r>
      <w:r w:rsidR="003A370B" w:rsidRPr="00F55968">
        <w:rPr>
          <w:rFonts w:eastAsia="바탕"/>
          <w:b/>
          <w:sz w:val="22"/>
          <w:szCs w:val="22"/>
          <w:lang w:eastAsia="ko-KR"/>
        </w:rPr>
        <w:t xml:space="preserve">upport Option 1 where the indicator pointing to one of (scheduled) cell combinations is signalled via CIF field in the multi-cell DCI. </w:t>
      </w:r>
    </w:p>
    <w:p w14:paraId="2E82680B" w14:textId="4FA7855E" w:rsidR="006A3976" w:rsidRPr="00B234EF" w:rsidRDefault="00841002" w:rsidP="00F55968">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w:t>
      </w:r>
      <w:r w:rsidR="003A370B" w:rsidRPr="00F55968">
        <w:rPr>
          <w:rFonts w:ascii="Times New Roman" w:hAnsi="Times New Roman"/>
          <w:b/>
          <w:sz w:val="22"/>
          <w:szCs w:val="22"/>
          <w:lang w:eastAsia="ko-KR"/>
        </w:rPr>
        <w:t>upport common CIF table between multi-cell PDSCH scheduling and multi-cell PUSCH scheduling by following current cell-level CIF without DL/UL differentiation.</w:t>
      </w:r>
    </w:p>
    <w:p w14:paraId="5BDE40B7" w14:textId="77777777" w:rsidR="00EB02FB" w:rsidRDefault="00EB02FB" w:rsidP="00CF676B">
      <w:pPr>
        <w:spacing w:before="120" w:after="120" w:line="240" w:lineRule="auto"/>
        <w:ind w:left="284" w:hangingChars="129"/>
        <w:rPr>
          <w:rFonts w:eastAsia="바탕"/>
          <w:sz w:val="22"/>
          <w:szCs w:val="22"/>
          <w:lang w:eastAsia="ko-KR"/>
        </w:rPr>
      </w:pPr>
    </w:p>
    <w:p w14:paraId="225074BD" w14:textId="13078BCE" w:rsidR="00F86D01" w:rsidRDefault="00F86D01" w:rsidP="00E651A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addition, it is required to consider the case where a cell among co-scheduled cells would be invalid to schedule/transmit PDSCH/PUSCH due to some reason</w:t>
      </w:r>
      <w:r w:rsidR="004135B2">
        <w:rPr>
          <w:rFonts w:eastAsia="바탕"/>
          <w:sz w:val="22"/>
          <w:szCs w:val="22"/>
          <w:lang w:eastAsia="ko-KR"/>
        </w:rPr>
        <w:t>s, for example, in deactivated state or with dormant BWP or collided with semi-static UL/DL symbol or indicated with invalid FDRA/TDRA value. On this case, the PDSCH/PUSCH scheduled for the invalid cell is dropped and the corresponding HARQ-ACK feedback is omitted or mapped as NACK.</w:t>
      </w:r>
    </w:p>
    <w:p w14:paraId="6169C276" w14:textId="77777777" w:rsidR="00F86D01" w:rsidRDefault="00F86D01" w:rsidP="00CF676B">
      <w:pPr>
        <w:spacing w:before="120" w:after="120" w:line="240" w:lineRule="auto"/>
        <w:ind w:left="284" w:hangingChars="129"/>
        <w:rPr>
          <w:rFonts w:eastAsia="바탕"/>
          <w:sz w:val="22"/>
          <w:szCs w:val="22"/>
          <w:lang w:eastAsia="ko-KR"/>
        </w:rPr>
      </w:pPr>
    </w:p>
    <w:p w14:paraId="7C41C4DA" w14:textId="54FF2627" w:rsidR="004135B2" w:rsidRPr="00F55968" w:rsidRDefault="004135B2" w:rsidP="004135B2">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 xml:space="preserve">Proposal #3: </w:t>
      </w:r>
      <w:r w:rsidR="00841002">
        <w:rPr>
          <w:rFonts w:eastAsia="바탕"/>
          <w:b/>
          <w:sz w:val="22"/>
          <w:szCs w:val="22"/>
          <w:lang w:eastAsia="ko-KR"/>
        </w:rPr>
        <w:t>Consider the case where an inval</w:t>
      </w:r>
      <w:r w:rsidR="00DF10DB">
        <w:rPr>
          <w:rFonts w:eastAsia="바탕"/>
          <w:b/>
          <w:sz w:val="22"/>
          <w:szCs w:val="22"/>
          <w:lang w:eastAsia="ko-KR"/>
        </w:rPr>
        <w:t xml:space="preserve">id cell (e.g. </w:t>
      </w:r>
      <w:r w:rsidR="00DF10DB" w:rsidRPr="00E651A1">
        <w:rPr>
          <w:rFonts w:eastAsia="바탕"/>
          <w:b/>
          <w:sz w:val="22"/>
          <w:szCs w:val="22"/>
          <w:lang w:eastAsia="ko-KR"/>
        </w:rPr>
        <w:t xml:space="preserve">in deactivated state or with dormant BWP or with UL/DL </w:t>
      </w:r>
      <w:r w:rsidR="00DF10DB">
        <w:rPr>
          <w:rFonts w:eastAsia="바탕"/>
          <w:b/>
          <w:sz w:val="22"/>
          <w:szCs w:val="22"/>
          <w:lang w:eastAsia="ko-KR"/>
        </w:rPr>
        <w:t>collision</w:t>
      </w:r>
      <w:r w:rsidR="00DF10DB" w:rsidRPr="00E651A1">
        <w:rPr>
          <w:rFonts w:eastAsia="바탕"/>
          <w:b/>
          <w:sz w:val="22"/>
          <w:szCs w:val="22"/>
          <w:lang w:eastAsia="ko-KR"/>
        </w:rPr>
        <w:t xml:space="preserve"> or with invalid FDRA/TDRA</w:t>
      </w:r>
      <w:r w:rsidR="00DF10DB">
        <w:rPr>
          <w:rFonts w:eastAsia="바탕"/>
          <w:b/>
          <w:sz w:val="22"/>
          <w:szCs w:val="22"/>
          <w:lang w:eastAsia="ko-KR"/>
        </w:rPr>
        <w:t>) is included within co-scheduled cells.</w:t>
      </w:r>
    </w:p>
    <w:p w14:paraId="1BAD251D" w14:textId="61B7533B" w:rsidR="00DF10DB" w:rsidRPr="00B234EF" w:rsidRDefault="00DF10DB" w:rsidP="00DF10D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Drop the PDSCH/PUSCH scheduled for the invalid cell and </w:t>
      </w:r>
      <w:r w:rsidRPr="00E651A1">
        <w:rPr>
          <w:rFonts w:ascii="Times New Roman" w:hAnsi="Times New Roman"/>
          <w:b/>
          <w:sz w:val="22"/>
          <w:szCs w:val="22"/>
          <w:lang w:eastAsia="ko-KR"/>
        </w:rPr>
        <w:t>the corresponding HARQ-ACK feedback is omitted or mapped as NACK</w:t>
      </w:r>
      <w:r>
        <w:rPr>
          <w:rFonts w:ascii="Times New Roman" w:hAnsi="Times New Roman"/>
          <w:b/>
          <w:sz w:val="22"/>
          <w:szCs w:val="22"/>
          <w:lang w:eastAsia="ko-KR"/>
        </w:rPr>
        <w:t>.</w:t>
      </w:r>
    </w:p>
    <w:p w14:paraId="75BEDD06" w14:textId="77777777" w:rsidR="004135B2" w:rsidRPr="00E651A1" w:rsidRDefault="004135B2" w:rsidP="00CF676B">
      <w:pPr>
        <w:spacing w:before="120" w:after="120" w:line="240" w:lineRule="auto"/>
        <w:ind w:left="284" w:hangingChars="129"/>
        <w:rPr>
          <w:rFonts w:eastAsia="바탕"/>
          <w:sz w:val="22"/>
          <w:szCs w:val="22"/>
          <w:lang w:val="x-none" w:eastAsia="ko-KR"/>
        </w:rPr>
      </w:pPr>
    </w:p>
    <w:p w14:paraId="78659AB2" w14:textId="77777777" w:rsidR="00D62979" w:rsidRPr="00A02310" w:rsidRDefault="00D62979"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Composition of DCI field</w:t>
      </w:r>
      <w:r w:rsidR="0030173D">
        <w:rPr>
          <w:rFonts w:eastAsia="바탕" w:cs="Arial"/>
          <w:b/>
          <w:sz w:val="24"/>
          <w:szCs w:val="24"/>
          <w:lang w:eastAsia="ko-KR"/>
        </w:rPr>
        <w:t>s</w:t>
      </w:r>
    </w:p>
    <w:p w14:paraId="0533C5E5" w14:textId="0EFCFD7D" w:rsidR="0065784E" w:rsidRDefault="00E01A9C" w:rsidP="00D62979">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EB02FB">
        <w:rPr>
          <w:rFonts w:eastAsia="바탕"/>
          <w:sz w:val="22"/>
          <w:szCs w:val="22"/>
          <w:lang w:eastAsia="ko-KR"/>
        </w:rPr>
        <w:t xml:space="preserve">, it is necessary to </w:t>
      </w:r>
      <w:r w:rsidR="001838EF">
        <w:rPr>
          <w:rFonts w:eastAsia="바탕"/>
          <w:sz w:val="22"/>
          <w:szCs w:val="22"/>
          <w:lang w:eastAsia="ko-KR"/>
        </w:rPr>
        <w:t>decide</w:t>
      </w:r>
      <w:r w:rsidR="00EB02FB">
        <w:rPr>
          <w:rFonts w:eastAsia="바탕"/>
          <w:sz w:val="22"/>
          <w:szCs w:val="22"/>
          <w:lang w:eastAsia="ko-KR"/>
        </w:rPr>
        <w:t xml:space="preserve"> how to compose DCI fields </w:t>
      </w:r>
      <w:r w:rsidR="000C2EF7">
        <w:rPr>
          <w:rFonts w:eastAsia="바탕"/>
          <w:sz w:val="22"/>
          <w:szCs w:val="22"/>
          <w:lang w:eastAsia="ko-KR"/>
        </w:rPr>
        <w:t>in the</w:t>
      </w:r>
      <w:r w:rsidR="00EB02FB">
        <w:rPr>
          <w:rFonts w:eastAsia="바탕"/>
          <w:sz w:val="22"/>
          <w:szCs w:val="22"/>
          <w:lang w:eastAsia="ko-KR"/>
        </w:rPr>
        <w:t xml:space="preserve"> multi-cell DCI</w:t>
      </w:r>
      <w:r w:rsidR="000C2EF7">
        <w:rPr>
          <w:rFonts w:eastAsia="바탕"/>
          <w:sz w:val="22"/>
          <w:szCs w:val="22"/>
          <w:lang w:eastAsia="ko-KR"/>
        </w:rPr>
        <w:t xml:space="preserve"> to indicate the parameters required for </w:t>
      </w:r>
      <w:r w:rsidR="001838EF">
        <w:rPr>
          <w:rFonts w:eastAsia="바탕"/>
          <w:sz w:val="22"/>
          <w:szCs w:val="22"/>
          <w:lang w:eastAsia="ko-KR"/>
        </w:rPr>
        <w:t xml:space="preserve">scheduling of </w:t>
      </w:r>
      <w:r w:rsidR="000C2EF7">
        <w:rPr>
          <w:rFonts w:eastAsia="바탕"/>
          <w:sz w:val="22"/>
          <w:szCs w:val="22"/>
          <w:lang w:eastAsia="ko-KR"/>
        </w:rPr>
        <w:t>multiple PDSCH/PUSCH transmissions on multiple cells</w:t>
      </w:r>
      <w:r w:rsidR="00EB02FB">
        <w:rPr>
          <w:rFonts w:eastAsia="바탕"/>
          <w:sz w:val="22"/>
          <w:szCs w:val="22"/>
          <w:lang w:eastAsia="ko-KR"/>
        </w:rPr>
        <w:t>.</w:t>
      </w:r>
      <w:r w:rsidR="000C2EF7">
        <w:rPr>
          <w:rFonts w:eastAsia="바탕"/>
          <w:sz w:val="22"/>
          <w:szCs w:val="22"/>
          <w:lang w:eastAsia="ko-KR"/>
        </w:rPr>
        <w:t xml:space="preserve"> </w:t>
      </w:r>
      <w:r w:rsidR="0065784E">
        <w:rPr>
          <w:rFonts w:eastAsia="바탕"/>
          <w:sz w:val="22"/>
          <w:szCs w:val="22"/>
          <w:lang w:eastAsia="ko-KR"/>
        </w:rPr>
        <w:t>On this aspect, following two agreements were made in RAN1#110 in terms of classifying different DCI field types according to whether the DCI field can be shared among all or per sub-group of co-scheduled cells.</w:t>
      </w:r>
    </w:p>
    <w:p w14:paraId="6FDE2CCD" w14:textId="77777777" w:rsidR="0065784E" w:rsidRDefault="0065784E" w:rsidP="00E651A1">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65784E" w14:paraId="68C30D5B" w14:textId="77777777" w:rsidTr="0065784E">
        <w:tc>
          <w:tcPr>
            <w:tcW w:w="9633" w:type="dxa"/>
          </w:tcPr>
          <w:p w14:paraId="53D8990F" w14:textId="77777777" w:rsidR="0065784E" w:rsidRPr="0065784E" w:rsidRDefault="0065784E" w:rsidP="0065784E">
            <w:pPr>
              <w:spacing w:before="0" w:after="0" w:line="240" w:lineRule="auto"/>
              <w:ind w:left="0" w:firstLine="0"/>
              <w:contextualSpacing/>
              <w:jc w:val="left"/>
              <w:rPr>
                <w:rFonts w:eastAsia="바탕"/>
                <w:b/>
                <w:bCs/>
                <w:highlight w:val="green"/>
                <w:lang w:eastAsia="x-none"/>
              </w:rPr>
            </w:pPr>
            <w:r w:rsidRPr="0065784E">
              <w:rPr>
                <w:rFonts w:eastAsia="바탕"/>
                <w:b/>
                <w:bCs/>
                <w:highlight w:val="green"/>
                <w:lang w:eastAsia="x-none"/>
              </w:rPr>
              <w:t>Agreement</w:t>
            </w:r>
          </w:p>
          <w:p w14:paraId="3774A872" w14:textId="77777777" w:rsidR="0065784E" w:rsidRPr="0065784E" w:rsidRDefault="0065784E" w:rsidP="0065784E">
            <w:pPr>
              <w:spacing w:before="0" w:after="0" w:line="240" w:lineRule="auto"/>
              <w:ind w:left="0" w:firstLine="0"/>
              <w:contextualSpacing/>
              <w:jc w:val="left"/>
              <w:rPr>
                <w:rFonts w:eastAsia="Times New Roman"/>
                <w:color w:val="000000"/>
              </w:rPr>
            </w:pPr>
            <w:r w:rsidRPr="0065784E">
              <w:rPr>
                <w:rFonts w:eastAsia="Times New Roman"/>
              </w:rPr>
              <w:t xml:space="preserve">For </w:t>
            </w:r>
            <w:r w:rsidRPr="0065784E">
              <w:rPr>
                <w:rFonts w:eastAsia="Times New Roman"/>
                <w:color w:val="000000"/>
              </w:rPr>
              <w:t xml:space="preserve">discussing </w:t>
            </w:r>
            <w:r w:rsidRPr="0065784E">
              <w:rPr>
                <w:rFonts w:eastAsia="Times New Roman"/>
              </w:rPr>
              <w:t xml:space="preserve">field design of </w:t>
            </w:r>
            <w:r w:rsidRPr="0065784E">
              <w:rPr>
                <w:rFonts w:eastAsia="Times New Roman"/>
                <w:color w:val="000000"/>
              </w:rPr>
              <w:t xml:space="preserve">DCI format 0_X/1_X which schedules more than one cell, reformulate the types of DCI fields as below: </w:t>
            </w:r>
          </w:p>
          <w:p w14:paraId="116EE8A5" w14:textId="77777777"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 xml:space="preserve">Type-1 field: </w:t>
            </w:r>
          </w:p>
          <w:p w14:paraId="66DFC380" w14:textId="77777777" w:rsidR="0065784E" w:rsidRPr="0065784E" w:rsidRDefault="0065784E" w:rsidP="0065784E">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Type-1A field: A single field indicating common information to all the co-scheduled cells</w:t>
            </w:r>
          </w:p>
          <w:p w14:paraId="315C033B" w14:textId="77777777" w:rsidR="0065784E" w:rsidRPr="0065784E" w:rsidRDefault="0065784E" w:rsidP="0065784E">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Type-1B field: A single field indicating separate information to each of co-scheduled cells via joint indication</w:t>
            </w:r>
          </w:p>
          <w:p w14:paraId="31F4C055" w14:textId="77777777" w:rsidR="0065784E" w:rsidRPr="0065784E" w:rsidRDefault="0065784E" w:rsidP="0065784E">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Type-1C field: A single field indicating an information to only one of co-scheduled cells</w:t>
            </w:r>
          </w:p>
          <w:p w14:paraId="158344D0" w14:textId="77777777"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Type-2 field: Separate field for each of the co-scheduled cells</w:t>
            </w:r>
          </w:p>
          <w:p w14:paraId="67F3A16C" w14:textId="77777777"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 xml:space="preserve">Type-3 field: Common or separate to each of the co-scheduled cells, or separate to each sub-group, dependent on explicit configuration. </w:t>
            </w:r>
          </w:p>
          <w:p w14:paraId="08849F7A" w14:textId="77777777" w:rsidR="0065784E" w:rsidRPr="0065784E" w:rsidRDefault="0065784E" w:rsidP="0065784E">
            <w:pPr>
              <w:widowControl w:val="0"/>
              <w:numPr>
                <w:ilvl w:val="1"/>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 xml:space="preserve">Note: One sub-group comprises a subset of co-scheduled cells where a single field is commonly </w:t>
            </w:r>
            <w:r w:rsidRPr="0065784E">
              <w:rPr>
                <w:rFonts w:eastAsia="Times New Roman"/>
                <w:color w:val="000000"/>
              </w:rPr>
              <w:lastRenderedPageBreak/>
              <w:t>applied to the co-scheduled cell(s) belonging to a same sub-group.</w:t>
            </w:r>
          </w:p>
          <w:p w14:paraId="62E6CCBB" w14:textId="77777777" w:rsidR="0065784E" w:rsidRDefault="0065784E" w:rsidP="0065784E">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Note: Handling of any parameters applicable to multi-cell scheduling where corresponding fields are not included in DCI format 0_X/1_X (if any) will be separately discussed.</w:t>
            </w:r>
          </w:p>
          <w:p w14:paraId="41BED317" w14:textId="77777777" w:rsidR="0065784E" w:rsidRPr="0065784E" w:rsidRDefault="0065784E" w:rsidP="0065784E">
            <w:pPr>
              <w:widowControl w:val="0"/>
              <w:overflowPunct w:val="0"/>
              <w:autoSpaceDE w:val="0"/>
              <w:autoSpaceDN w:val="0"/>
              <w:spacing w:before="0" w:after="0" w:line="240" w:lineRule="auto"/>
              <w:ind w:left="0" w:firstLine="0"/>
              <w:contextualSpacing/>
              <w:jc w:val="left"/>
              <w:rPr>
                <w:rFonts w:eastAsia="Times New Roman"/>
                <w:color w:val="000000"/>
              </w:rPr>
            </w:pPr>
          </w:p>
          <w:p w14:paraId="4B4911BA" w14:textId="77777777" w:rsidR="0065784E" w:rsidRPr="0065784E" w:rsidRDefault="0065784E" w:rsidP="0065784E">
            <w:pPr>
              <w:spacing w:before="0" w:after="0" w:line="240" w:lineRule="auto"/>
              <w:ind w:left="0" w:firstLine="0"/>
              <w:contextualSpacing/>
              <w:jc w:val="left"/>
              <w:rPr>
                <w:rFonts w:eastAsia="바탕"/>
                <w:b/>
                <w:bCs/>
                <w:highlight w:val="green"/>
                <w:lang w:eastAsia="x-none"/>
              </w:rPr>
            </w:pPr>
            <w:r w:rsidRPr="0065784E">
              <w:rPr>
                <w:rFonts w:eastAsia="바탕"/>
                <w:b/>
                <w:bCs/>
                <w:highlight w:val="green"/>
                <w:lang w:eastAsia="x-none"/>
              </w:rPr>
              <w:t>Agreement</w:t>
            </w:r>
          </w:p>
          <w:p w14:paraId="4D39E6B5" w14:textId="77777777" w:rsidR="0065784E" w:rsidRPr="0065784E" w:rsidRDefault="0065784E" w:rsidP="0065784E">
            <w:pPr>
              <w:overflowPunct w:val="0"/>
              <w:autoSpaceDE w:val="0"/>
              <w:autoSpaceDN w:val="0"/>
              <w:spacing w:before="0" w:after="0" w:line="240" w:lineRule="auto"/>
              <w:ind w:left="0" w:firstLine="0"/>
              <w:contextualSpacing/>
              <w:rPr>
                <w:rFonts w:eastAsia="MS PGothic"/>
              </w:rPr>
            </w:pPr>
            <w:r w:rsidRPr="0065784E">
              <w:rPr>
                <w:rFonts w:eastAsia="바탕"/>
              </w:rPr>
              <w:t xml:space="preserve">For DCI format 1_X/0_X which can schedule more than one cell, </w:t>
            </w:r>
          </w:p>
          <w:p w14:paraId="41549B4D" w14:textId="77777777"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바탕"/>
              </w:rPr>
            </w:pPr>
            <w:r w:rsidRPr="0065784E">
              <w:rPr>
                <w:rFonts w:eastAsia="바탕"/>
              </w:rPr>
              <w:t>Type-1 fields at least include below:</w:t>
            </w:r>
          </w:p>
          <w:p w14:paraId="65D6A1E0" w14:textId="77777777" w:rsidR="0065784E" w:rsidRPr="0065784E" w:rsidRDefault="0065784E" w:rsidP="0065784E">
            <w:pPr>
              <w:widowControl w:val="0"/>
              <w:numPr>
                <w:ilvl w:val="1"/>
                <w:numId w:val="103"/>
              </w:numPr>
              <w:overflowPunct w:val="0"/>
              <w:autoSpaceDE w:val="0"/>
              <w:autoSpaceDN w:val="0"/>
              <w:spacing w:before="0" w:after="0" w:line="240" w:lineRule="auto"/>
              <w:contextualSpacing/>
              <w:jc w:val="left"/>
              <w:rPr>
                <w:rFonts w:eastAsia="Times New Roman"/>
              </w:rPr>
            </w:pPr>
            <w:r w:rsidRPr="0065784E">
              <w:rPr>
                <w:rFonts w:eastAsia="Times New Roman"/>
              </w:rPr>
              <w:t>Type-1A:</w:t>
            </w:r>
          </w:p>
          <w:p w14:paraId="760D0476" w14:textId="77777777" w:rsidR="0065784E" w:rsidRPr="0065784E" w:rsidRDefault="0065784E" w:rsidP="0065784E">
            <w:pPr>
              <w:widowControl w:val="0"/>
              <w:numPr>
                <w:ilvl w:val="2"/>
                <w:numId w:val="103"/>
              </w:numPr>
              <w:overflowPunct w:val="0"/>
              <w:autoSpaceDE w:val="0"/>
              <w:autoSpaceDN w:val="0"/>
              <w:spacing w:before="0" w:after="0" w:line="240" w:lineRule="auto"/>
              <w:contextualSpacing/>
              <w:jc w:val="left"/>
              <w:rPr>
                <w:rFonts w:eastAsia="Times New Roman"/>
              </w:rPr>
            </w:pPr>
            <w:r w:rsidRPr="0065784E">
              <w:rPr>
                <w:rFonts w:eastAsia="Times New Roman"/>
              </w:rPr>
              <w:t>Identifier for DCI formats</w:t>
            </w:r>
          </w:p>
          <w:p w14:paraId="6C7106E5" w14:textId="77777777" w:rsidR="0065784E" w:rsidRPr="0065784E" w:rsidRDefault="0065784E" w:rsidP="0065784E">
            <w:pPr>
              <w:widowControl w:val="0"/>
              <w:numPr>
                <w:ilvl w:val="2"/>
                <w:numId w:val="103"/>
              </w:numPr>
              <w:overflowPunct w:val="0"/>
              <w:autoSpaceDE w:val="0"/>
              <w:autoSpaceDN w:val="0"/>
              <w:spacing w:before="0" w:after="0" w:line="240" w:lineRule="auto"/>
              <w:contextualSpacing/>
              <w:jc w:val="left"/>
              <w:rPr>
                <w:rFonts w:eastAsia="Times New Roman"/>
              </w:rPr>
            </w:pPr>
            <w:r w:rsidRPr="0065784E">
              <w:rPr>
                <w:rFonts w:eastAsia="Times New Roman"/>
              </w:rPr>
              <w:t>Downlink assignment index</w:t>
            </w:r>
          </w:p>
          <w:p w14:paraId="47226BEA" w14:textId="77777777" w:rsidR="0065784E" w:rsidRPr="0065784E" w:rsidRDefault="0065784E" w:rsidP="0065784E">
            <w:pPr>
              <w:widowControl w:val="0"/>
              <w:numPr>
                <w:ilvl w:val="2"/>
                <w:numId w:val="103"/>
              </w:numPr>
              <w:overflowPunct w:val="0"/>
              <w:autoSpaceDE w:val="0"/>
              <w:autoSpaceDN w:val="0"/>
              <w:spacing w:before="0" w:after="0" w:line="240" w:lineRule="auto"/>
              <w:contextualSpacing/>
              <w:jc w:val="left"/>
              <w:rPr>
                <w:rFonts w:eastAsia="Times New Roman"/>
              </w:rPr>
            </w:pPr>
            <w:r w:rsidRPr="0065784E">
              <w:rPr>
                <w:rFonts w:eastAsia="Times New Roman"/>
              </w:rPr>
              <w:t>TPC for scheduled PUCCH</w:t>
            </w:r>
          </w:p>
          <w:p w14:paraId="0E92B911" w14:textId="77777777" w:rsidR="0065784E" w:rsidRPr="0065784E" w:rsidRDefault="0065784E" w:rsidP="0065784E">
            <w:pPr>
              <w:widowControl w:val="0"/>
              <w:numPr>
                <w:ilvl w:val="2"/>
                <w:numId w:val="103"/>
              </w:numPr>
              <w:overflowPunct w:val="0"/>
              <w:autoSpaceDE w:val="0"/>
              <w:autoSpaceDN w:val="0"/>
              <w:spacing w:before="0" w:after="0" w:line="240" w:lineRule="auto"/>
              <w:contextualSpacing/>
              <w:jc w:val="left"/>
              <w:rPr>
                <w:rFonts w:eastAsia="Times New Roman"/>
              </w:rPr>
            </w:pPr>
            <w:r w:rsidRPr="0065784E">
              <w:rPr>
                <w:rFonts w:eastAsia="Times New Roman"/>
              </w:rPr>
              <w:t>PUCCH resource indicator</w:t>
            </w:r>
          </w:p>
          <w:p w14:paraId="2DD27879" w14:textId="77777777" w:rsidR="0065784E" w:rsidRPr="0065784E" w:rsidRDefault="0065784E" w:rsidP="0065784E">
            <w:pPr>
              <w:widowControl w:val="0"/>
              <w:numPr>
                <w:ilvl w:val="2"/>
                <w:numId w:val="103"/>
              </w:numPr>
              <w:overflowPunct w:val="0"/>
              <w:autoSpaceDE w:val="0"/>
              <w:autoSpaceDN w:val="0"/>
              <w:spacing w:before="0" w:after="0" w:line="240" w:lineRule="auto"/>
              <w:contextualSpacing/>
              <w:jc w:val="left"/>
              <w:rPr>
                <w:rFonts w:eastAsia="Times New Roman"/>
              </w:rPr>
            </w:pPr>
            <w:r w:rsidRPr="0065784E">
              <w:rPr>
                <w:rFonts w:eastAsia="Times New Roman"/>
              </w:rPr>
              <w:t>PDSCH-to-HARQ timing indicator</w:t>
            </w:r>
          </w:p>
          <w:p w14:paraId="7E6495BE" w14:textId="77777777" w:rsidR="0065784E" w:rsidRPr="0065784E" w:rsidRDefault="0065784E" w:rsidP="0065784E">
            <w:pPr>
              <w:widowControl w:val="0"/>
              <w:numPr>
                <w:ilvl w:val="2"/>
                <w:numId w:val="103"/>
              </w:numPr>
              <w:overflowPunct w:val="0"/>
              <w:autoSpaceDE w:val="0"/>
              <w:autoSpaceDN w:val="0"/>
              <w:spacing w:before="0" w:after="0" w:line="240" w:lineRule="auto"/>
              <w:contextualSpacing/>
              <w:jc w:val="left"/>
              <w:rPr>
                <w:rFonts w:eastAsia="Times New Roman"/>
              </w:rPr>
            </w:pPr>
            <w:r w:rsidRPr="0065784E">
              <w:rPr>
                <w:rFonts w:eastAsia="Times New Roman"/>
              </w:rPr>
              <w:t>One-shot HARQ-ACK request</w:t>
            </w:r>
          </w:p>
          <w:p w14:paraId="73D1876A" w14:textId="77777777"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바탕"/>
              </w:rPr>
            </w:pPr>
            <w:r w:rsidRPr="0065784E">
              <w:rPr>
                <w:rFonts w:eastAsia="바탕"/>
              </w:rPr>
              <w:t>Type-2 fields at least include below:</w:t>
            </w:r>
          </w:p>
          <w:p w14:paraId="4844F534" w14:textId="77777777" w:rsidR="0065784E" w:rsidRPr="0065784E" w:rsidRDefault="0065784E" w:rsidP="0065784E">
            <w:pPr>
              <w:widowControl w:val="0"/>
              <w:numPr>
                <w:ilvl w:val="1"/>
                <w:numId w:val="104"/>
              </w:numPr>
              <w:overflowPunct w:val="0"/>
              <w:autoSpaceDE w:val="0"/>
              <w:autoSpaceDN w:val="0"/>
              <w:spacing w:before="0" w:after="0" w:line="240" w:lineRule="auto"/>
              <w:contextualSpacing/>
              <w:jc w:val="left"/>
              <w:rPr>
                <w:rFonts w:eastAsia="바탕"/>
              </w:rPr>
            </w:pPr>
            <w:r w:rsidRPr="0065784E">
              <w:rPr>
                <w:rFonts w:eastAsia="바탕"/>
              </w:rPr>
              <w:t>New data indicator per TB</w:t>
            </w:r>
          </w:p>
          <w:p w14:paraId="187FA3EF" w14:textId="77777777" w:rsidR="0065784E" w:rsidRPr="0065784E" w:rsidRDefault="0065784E" w:rsidP="0065784E">
            <w:pPr>
              <w:widowControl w:val="0"/>
              <w:numPr>
                <w:ilvl w:val="1"/>
                <w:numId w:val="104"/>
              </w:numPr>
              <w:overflowPunct w:val="0"/>
              <w:autoSpaceDE w:val="0"/>
              <w:autoSpaceDN w:val="0"/>
              <w:spacing w:before="0" w:after="0" w:line="240" w:lineRule="auto"/>
              <w:contextualSpacing/>
              <w:jc w:val="left"/>
              <w:rPr>
                <w:rFonts w:eastAsia="바탕"/>
              </w:rPr>
            </w:pPr>
            <w:r w:rsidRPr="0065784E">
              <w:rPr>
                <w:rFonts w:eastAsia="바탕"/>
              </w:rPr>
              <w:t>Redundancy version per TB</w:t>
            </w:r>
          </w:p>
          <w:p w14:paraId="73C0CBB5" w14:textId="77777777"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바탕"/>
              </w:rPr>
            </w:pPr>
            <w:r w:rsidRPr="0065784E">
              <w:rPr>
                <w:rFonts w:eastAsia="바탕"/>
              </w:rPr>
              <w:t>FFS: Other fields to be included in DCI format 1_X/0_X and which type of the fields belongs to.</w:t>
            </w:r>
          </w:p>
          <w:p w14:paraId="548AB809" w14:textId="5848BBEF" w:rsidR="0065784E" w:rsidRPr="0065784E" w:rsidRDefault="0065784E" w:rsidP="0065784E">
            <w:pPr>
              <w:widowControl w:val="0"/>
              <w:numPr>
                <w:ilvl w:val="0"/>
                <w:numId w:val="103"/>
              </w:numPr>
              <w:overflowPunct w:val="0"/>
              <w:autoSpaceDE w:val="0"/>
              <w:autoSpaceDN w:val="0"/>
              <w:spacing w:before="0" w:after="0" w:line="240" w:lineRule="auto"/>
              <w:contextualSpacing/>
              <w:jc w:val="left"/>
              <w:rPr>
                <w:rFonts w:eastAsia="Times New Roman"/>
                <w:color w:val="000000"/>
              </w:rPr>
            </w:pPr>
            <w:r w:rsidRPr="0065784E">
              <w:rPr>
                <w:rFonts w:eastAsia="Times New Roman"/>
                <w:color w:val="000000"/>
              </w:rPr>
              <w:t>FFS: size for each field</w:t>
            </w:r>
          </w:p>
        </w:tc>
      </w:tr>
    </w:tbl>
    <w:p w14:paraId="4FF25999" w14:textId="77777777" w:rsidR="0065784E" w:rsidRDefault="0065784E" w:rsidP="00E651A1">
      <w:pPr>
        <w:spacing w:before="120" w:after="120" w:line="240" w:lineRule="auto"/>
        <w:ind w:left="284" w:hangingChars="129"/>
        <w:rPr>
          <w:rFonts w:eastAsia="바탕"/>
          <w:sz w:val="22"/>
          <w:szCs w:val="22"/>
          <w:lang w:eastAsia="ko-KR"/>
        </w:rPr>
      </w:pPr>
    </w:p>
    <w:p w14:paraId="715F4246" w14:textId="417AFCFA" w:rsidR="0065784E" w:rsidRDefault="005964DE" w:rsidP="005964D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egarding the DCI field types</w:t>
      </w:r>
      <w:r w:rsidR="002361EC">
        <w:rPr>
          <w:rFonts w:eastAsia="바탕"/>
          <w:sz w:val="22"/>
          <w:szCs w:val="22"/>
          <w:lang w:eastAsia="ko-KR"/>
        </w:rPr>
        <w:t xml:space="preserve"> classified in above</w:t>
      </w:r>
      <w:r>
        <w:rPr>
          <w:rFonts w:eastAsia="바탕"/>
          <w:sz w:val="22"/>
          <w:szCs w:val="22"/>
          <w:lang w:eastAsia="ko-KR"/>
        </w:rPr>
        <w:t xml:space="preserve">, further clarifications are </w:t>
      </w:r>
      <w:r w:rsidR="002361EC">
        <w:rPr>
          <w:rFonts w:eastAsia="바탕"/>
          <w:sz w:val="22"/>
          <w:szCs w:val="22"/>
          <w:lang w:eastAsia="ko-KR"/>
        </w:rPr>
        <w:t>necessary for detailed design of the multi-cell DCI. Firstly, in case of Type-1C field, a</w:t>
      </w:r>
      <w:r w:rsidR="00B85A5B" w:rsidRPr="00B85A5B">
        <w:rPr>
          <w:rFonts w:eastAsia="바탕"/>
          <w:sz w:val="22"/>
          <w:szCs w:val="22"/>
          <w:lang w:eastAsia="ko-KR"/>
        </w:rPr>
        <w:t xml:space="preserve"> single field indicat</w:t>
      </w:r>
      <w:r w:rsidR="00B85A5B">
        <w:rPr>
          <w:rFonts w:eastAsia="바탕"/>
          <w:sz w:val="22"/>
          <w:szCs w:val="22"/>
          <w:lang w:eastAsia="ko-KR"/>
        </w:rPr>
        <w:t>es</w:t>
      </w:r>
      <w:r w:rsidR="002361EC" w:rsidRPr="00E651A1">
        <w:rPr>
          <w:rFonts w:eastAsia="바탕"/>
          <w:sz w:val="22"/>
          <w:szCs w:val="22"/>
          <w:lang w:eastAsia="ko-KR"/>
        </w:rPr>
        <w:t xml:space="preserve"> an information to only one of co-scheduled cells</w:t>
      </w:r>
      <w:r w:rsidR="00B85A5B">
        <w:rPr>
          <w:rFonts w:eastAsia="바탕"/>
          <w:sz w:val="22"/>
          <w:szCs w:val="22"/>
          <w:lang w:eastAsia="ko-KR"/>
        </w:rPr>
        <w:t xml:space="preserve">, and </w:t>
      </w:r>
      <w:r w:rsidR="00634D58">
        <w:rPr>
          <w:rFonts w:eastAsia="바탕"/>
          <w:sz w:val="22"/>
          <w:szCs w:val="22"/>
          <w:lang w:eastAsia="ko-KR"/>
        </w:rPr>
        <w:t xml:space="preserve">at the same time, </w:t>
      </w:r>
      <w:r w:rsidR="00B85A5B">
        <w:rPr>
          <w:rFonts w:eastAsia="바탕"/>
          <w:sz w:val="22"/>
          <w:szCs w:val="22"/>
          <w:lang w:eastAsia="ko-KR"/>
        </w:rPr>
        <w:t>a (predefined or preconfigured) default value needs to be applied to other co-scheduled cells. Secondly, in case of Type-2 (and Type-3) field, the size of separate field per cell (or sub-group) needs to be reduced compared to the case of single-cell scheduling to avoid increase of for multi-cell DCI payload size.</w:t>
      </w:r>
      <w:r w:rsidR="00634D58">
        <w:rPr>
          <w:rFonts w:eastAsia="바탕"/>
          <w:sz w:val="22"/>
          <w:szCs w:val="22"/>
          <w:lang w:eastAsia="ko-KR"/>
        </w:rPr>
        <w:t xml:space="preserve"> Thirdly, in case of Type-3 field, the </w:t>
      </w:r>
      <w:r w:rsidR="00761E66">
        <w:rPr>
          <w:rFonts w:eastAsia="바탕"/>
          <w:sz w:val="22"/>
          <w:szCs w:val="22"/>
          <w:lang w:eastAsia="ko-KR"/>
        </w:rPr>
        <w:t xml:space="preserve">cell </w:t>
      </w:r>
      <w:r w:rsidR="00634D58">
        <w:rPr>
          <w:rFonts w:eastAsia="바탕"/>
          <w:sz w:val="22"/>
          <w:szCs w:val="22"/>
          <w:lang w:eastAsia="ko-KR"/>
        </w:rPr>
        <w:t>sub-grouping may need to be done per field (or per field group)</w:t>
      </w:r>
      <w:r w:rsidR="00761E66">
        <w:rPr>
          <w:rFonts w:eastAsia="바탕"/>
          <w:sz w:val="22"/>
          <w:szCs w:val="22"/>
          <w:lang w:eastAsia="ko-KR"/>
        </w:rPr>
        <w:t xml:space="preserve"> for scheduling (DCI) efficiency/flexibility, based on </w:t>
      </w:r>
      <w:r w:rsidR="00634D58">
        <w:rPr>
          <w:rFonts w:eastAsia="바탕"/>
          <w:sz w:val="22"/>
          <w:szCs w:val="22"/>
          <w:lang w:eastAsia="ko-KR"/>
        </w:rPr>
        <w:t>all the configured cells (not per co-scheduled cell combination)</w:t>
      </w:r>
      <w:r w:rsidR="00761E66">
        <w:rPr>
          <w:rFonts w:eastAsia="바탕"/>
          <w:sz w:val="22"/>
          <w:szCs w:val="22"/>
          <w:lang w:eastAsia="ko-KR"/>
        </w:rPr>
        <w:t>. Lastly, it is necessary to add Type-4 field, and this field is omitted in multi-cell scheduling case (in this case, a default value needs to be applied to the scheduled cells), but it is present in single-cell scheduling case.</w:t>
      </w:r>
    </w:p>
    <w:p w14:paraId="541434CB" w14:textId="77777777" w:rsidR="006C204E" w:rsidRDefault="006C204E" w:rsidP="004C7CEB">
      <w:pPr>
        <w:spacing w:before="120" w:after="120" w:line="240" w:lineRule="auto"/>
        <w:ind w:left="0" w:firstLineChars="100" w:firstLine="220"/>
        <w:rPr>
          <w:rFonts w:eastAsia="바탕"/>
          <w:sz w:val="22"/>
          <w:szCs w:val="22"/>
          <w:lang w:eastAsia="ko-KR"/>
        </w:rPr>
      </w:pPr>
    </w:p>
    <w:p w14:paraId="78374599" w14:textId="2F5E6440" w:rsidR="00B66B1C" w:rsidRPr="00F55968" w:rsidRDefault="00B66B1C" w:rsidP="00B66B1C">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Proposal #</w:t>
      </w:r>
      <w:r w:rsidR="00DF10DB" w:rsidRPr="00E651A1">
        <w:rPr>
          <w:rFonts w:eastAsia="바탕"/>
          <w:b/>
          <w:sz w:val="22"/>
          <w:szCs w:val="22"/>
          <w:lang w:eastAsia="ko-KR"/>
        </w:rPr>
        <w:t>4</w:t>
      </w:r>
      <w:r w:rsidRPr="00E651A1">
        <w:rPr>
          <w:rFonts w:eastAsia="바탕"/>
          <w:b/>
          <w:sz w:val="22"/>
          <w:szCs w:val="22"/>
          <w:lang w:eastAsia="ko-KR"/>
        </w:rPr>
        <w:t xml:space="preserve">: </w:t>
      </w:r>
      <w:r w:rsidR="00DF10DB" w:rsidRPr="007A67B0">
        <w:rPr>
          <w:rFonts w:eastAsia="바탕"/>
          <w:b/>
          <w:sz w:val="22"/>
          <w:szCs w:val="22"/>
          <w:lang w:eastAsia="ko-KR"/>
        </w:rPr>
        <w:t>Clarify and update the classification of DCI field types and details of each field type as the followings.</w:t>
      </w:r>
    </w:p>
    <w:p w14:paraId="52F6AE2A" w14:textId="26D67B62" w:rsidR="00DF10DB" w:rsidRDefault="00DF10DB" w:rsidP="00DF10D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Type-1C: A</w:t>
      </w:r>
      <w:r w:rsidRPr="00E651A1">
        <w:rPr>
          <w:rFonts w:ascii="Times New Roman" w:hAnsi="Times New Roman"/>
          <w:b/>
          <w:sz w:val="22"/>
          <w:szCs w:val="22"/>
          <w:lang w:eastAsia="ko-KR"/>
        </w:rPr>
        <w:t xml:space="preserve"> single field indicates an information to only one of co-scheduled cells, and</w:t>
      </w:r>
      <w:r>
        <w:rPr>
          <w:rFonts w:ascii="Times New Roman" w:hAnsi="Times New Roman"/>
          <w:b/>
          <w:sz w:val="22"/>
          <w:szCs w:val="22"/>
          <w:lang w:eastAsia="ko-KR"/>
        </w:rPr>
        <w:t xml:space="preserve"> </w:t>
      </w:r>
      <w:r w:rsidRPr="00E651A1">
        <w:rPr>
          <w:rFonts w:ascii="Times New Roman" w:hAnsi="Times New Roman"/>
          <w:b/>
          <w:sz w:val="22"/>
          <w:szCs w:val="22"/>
          <w:lang w:eastAsia="ko-KR"/>
        </w:rPr>
        <w:t xml:space="preserve">a (predefined or preconfigured)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other co-scheduled cells.</w:t>
      </w:r>
    </w:p>
    <w:p w14:paraId="173452B1" w14:textId="6F53BC9D" w:rsidR="00DF10DB" w:rsidRDefault="00DF10DB" w:rsidP="00DF10D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Type-2</w:t>
      </w:r>
      <w:r w:rsidR="007A67B0">
        <w:rPr>
          <w:rFonts w:ascii="Times New Roman" w:hAnsi="Times New Roman"/>
          <w:b/>
          <w:sz w:val="22"/>
          <w:szCs w:val="22"/>
          <w:lang w:eastAsia="ko-KR"/>
        </w:rPr>
        <w:t xml:space="preserve"> </w:t>
      </w:r>
      <w:r>
        <w:rPr>
          <w:rFonts w:ascii="Times New Roman" w:hAnsi="Times New Roman"/>
          <w:b/>
          <w:sz w:val="22"/>
          <w:szCs w:val="22"/>
          <w:lang w:eastAsia="ko-KR"/>
        </w:rPr>
        <w:t>(&amp; 3): The s</w:t>
      </w:r>
      <w:r w:rsidRPr="00E651A1">
        <w:rPr>
          <w:rFonts w:ascii="Times New Roman" w:hAnsi="Times New Roman"/>
          <w:b/>
          <w:sz w:val="22"/>
          <w:szCs w:val="22"/>
          <w:lang w:eastAsia="ko-KR"/>
        </w:rPr>
        <w:t xml:space="preserve">ize of separate field per cell (or sub-group) </w:t>
      </w:r>
      <w:r>
        <w:rPr>
          <w:rFonts w:ascii="Times New Roman" w:hAnsi="Times New Roman"/>
          <w:b/>
          <w:sz w:val="22"/>
          <w:szCs w:val="22"/>
          <w:lang w:eastAsia="ko-KR"/>
        </w:rPr>
        <w:t>is</w:t>
      </w:r>
      <w:r w:rsidRPr="00E651A1">
        <w:rPr>
          <w:rFonts w:ascii="Times New Roman" w:hAnsi="Times New Roman"/>
          <w:b/>
          <w:sz w:val="22"/>
          <w:szCs w:val="22"/>
          <w:lang w:eastAsia="ko-KR"/>
        </w:rPr>
        <w:t xml:space="preserve"> reduced compared to the case of single-cell scheduling to avoid increase of for multi-cell DCI payload size</w:t>
      </w:r>
      <w:r>
        <w:rPr>
          <w:rFonts w:ascii="Times New Roman" w:hAnsi="Times New Roman"/>
          <w:b/>
          <w:sz w:val="22"/>
          <w:szCs w:val="22"/>
          <w:lang w:eastAsia="ko-KR"/>
        </w:rPr>
        <w:t>.</w:t>
      </w:r>
    </w:p>
    <w:p w14:paraId="22EE3298" w14:textId="70131A82" w:rsidR="00DF10DB" w:rsidRDefault="00DF10DB" w:rsidP="00DF10D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Type-3: T</w:t>
      </w:r>
      <w:r w:rsidRPr="00E651A1">
        <w:rPr>
          <w:rFonts w:ascii="Times New Roman" w:hAnsi="Times New Roman"/>
          <w:b/>
          <w:sz w:val="22"/>
          <w:szCs w:val="22"/>
          <w:lang w:eastAsia="ko-KR"/>
        </w:rPr>
        <w:t xml:space="preserve">he cell sub-grouping </w:t>
      </w:r>
      <w:r w:rsidR="007A67B0">
        <w:rPr>
          <w:rFonts w:ascii="Times New Roman" w:hAnsi="Times New Roman"/>
          <w:b/>
          <w:sz w:val="22"/>
          <w:szCs w:val="22"/>
          <w:lang w:eastAsia="ko-KR"/>
        </w:rPr>
        <w:t>is</w:t>
      </w:r>
      <w:r w:rsidRPr="00E651A1">
        <w:rPr>
          <w:rFonts w:ascii="Times New Roman" w:hAnsi="Times New Roman"/>
          <w:b/>
          <w:sz w:val="22"/>
          <w:szCs w:val="22"/>
          <w:lang w:eastAsia="ko-KR"/>
        </w:rPr>
        <w:t xml:space="preserve"> done per field (or field group) for scheduling (DCI) efficiency/</w:t>
      </w:r>
      <w:r w:rsidR="007A67B0">
        <w:rPr>
          <w:rFonts w:ascii="Times New Roman" w:hAnsi="Times New Roman"/>
          <w:b/>
          <w:sz w:val="22"/>
          <w:szCs w:val="22"/>
          <w:lang w:eastAsia="ko-KR"/>
        </w:rPr>
        <w:t xml:space="preserve"> </w:t>
      </w:r>
      <w:r w:rsidRPr="00E651A1">
        <w:rPr>
          <w:rFonts w:ascii="Times New Roman" w:hAnsi="Times New Roman"/>
          <w:b/>
          <w:sz w:val="22"/>
          <w:szCs w:val="22"/>
          <w:lang w:eastAsia="ko-KR"/>
        </w:rPr>
        <w:t>flexibility, based on all the configured cells (not per co-scheduled cell combination)</w:t>
      </w:r>
      <w:r w:rsidR="007A67B0">
        <w:rPr>
          <w:rFonts w:ascii="Times New Roman" w:hAnsi="Times New Roman"/>
          <w:b/>
          <w:sz w:val="22"/>
          <w:szCs w:val="22"/>
          <w:lang w:eastAsia="ko-KR"/>
        </w:rPr>
        <w:t>.</w:t>
      </w:r>
    </w:p>
    <w:p w14:paraId="6A1ACDAD" w14:textId="6E5E51F0" w:rsidR="007A67B0" w:rsidRPr="00B234EF" w:rsidRDefault="007A67B0" w:rsidP="00DF10DB">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Type-4 (new): T</w:t>
      </w:r>
      <w:r w:rsidRPr="00E651A1">
        <w:rPr>
          <w:rFonts w:ascii="Times New Roman" w:hAnsi="Times New Roman"/>
          <w:b/>
          <w:sz w:val="22"/>
          <w:szCs w:val="22"/>
          <w:lang w:eastAsia="ko-KR"/>
        </w:rPr>
        <w:t>his field is omitted in multi-cell scheduling case (</w:t>
      </w:r>
      <w:r>
        <w:rPr>
          <w:rFonts w:ascii="Times New Roman" w:hAnsi="Times New Roman"/>
          <w:b/>
          <w:sz w:val="22"/>
          <w:szCs w:val="22"/>
          <w:lang w:eastAsia="ko-KR"/>
        </w:rPr>
        <w:t xml:space="preserve">in this case, </w:t>
      </w:r>
      <w:r w:rsidRPr="00E651A1">
        <w:rPr>
          <w:rFonts w:ascii="Times New Roman" w:hAnsi="Times New Roman"/>
          <w:b/>
          <w:sz w:val="22"/>
          <w:szCs w:val="22"/>
          <w:lang w:eastAsia="ko-KR"/>
        </w:rPr>
        <w:t xml:space="preserve">a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the scheduled cells), but it is present in single-cell scheduling case</w:t>
      </w:r>
      <w:r>
        <w:rPr>
          <w:rFonts w:ascii="Times New Roman" w:hAnsi="Times New Roman"/>
          <w:b/>
          <w:sz w:val="22"/>
          <w:szCs w:val="22"/>
          <w:lang w:eastAsia="ko-KR"/>
        </w:rPr>
        <w:t>.</w:t>
      </w:r>
    </w:p>
    <w:p w14:paraId="57C66D4B" w14:textId="77777777" w:rsidR="00B66B1C" w:rsidRPr="00E651A1" w:rsidRDefault="00B66B1C" w:rsidP="004C7CEB">
      <w:pPr>
        <w:spacing w:before="120" w:after="120" w:line="240" w:lineRule="auto"/>
        <w:ind w:left="0" w:firstLineChars="100" w:firstLine="220"/>
        <w:rPr>
          <w:rFonts w:eastAsia="바탕"/>
          <w:sz w:val="22"/>
          <w:szCs w:val="22"/>
          <w:lang w:val="x-none" w:eastAsia="ko-KR"/>
        </w:rPr>
      </w:pPr>
    </w:p>
    <w:p w14:paraId="263A35CD" w14:textId="12CE08B7" w:rsidR="00F22C38" w:rsidRDefault="00F22C3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 xml:space="preserve">on the </w:t>
      </w:r>
      <w:r w:rsidR="00725D11">
        <w:rPr>
          <w:rFonts w:eastAsia="바탕"/>
          <w:sz w:val="22"/>
          <w:szCs w:val="22"/>
          <w:lang w:eastAsia="ko-KR"/>
        </w:rPr>
        <w:t>classification</w:t>
      </w:r>
      <w:r w:rsidR="00B66B1C">
        <w:rPr>
          <w:rFonts w:eastAsia="바탕"/>
          <w:sz w:val="22"/>
          <w:szCs w:val="22"/>
          <w:lang w:eastAsia="ko-KR"/>
        </w:rPr>
        <w:t xml:space="preserve"> </w:t>
      </w:r>
      <w:r>
        <w:rPr>
          <w:rFonts w:eastAsia="바탕"/>
          <w:sz w:val="22"/>
          <w:szCs w:val="22"/>
          <w:lang w:eastAsia="ko-KR"/>
        </w:rPr>
        <w:t>of DCI field types</w:t>
      </w:r>
      <w:r w:rsidR="00B66B1C">
        <w:rPr>
          <w:rFonts w:eastAsia="바탕"/>
          <w:sz w:val="22"/>
          <w:szCs w:val="22"/>
          <w:lang w:eastAsia="ko-KR"/>
        </w:rPr>
        <w:t xml:space="preserve"> in above and clarifications</w:t>
      </w:r>
      <w:r w:rsidR="007A67B0">
        <w:rPr>
          <w:rFonts w:eastAsia="바탕"/>
          <w:sz w:val="22"/>
          <w:szCs w:val="22"/>
          <w:lang w:eastAsia="ko-KR"/>
        </w:rPr>
        <w:t>/updates</w:t>
      </w:r>
      <w:r w:rsidR="00B66B1C">
        <w:rPr>
          <w:rFonts w:eastAsia="바탕"/>
          <w:sz w:val="22"/>
          <w:szCs w:val="22"/>
          <w:lang w:eastAsia="ko-KR"/>
        </w:rPr>
        <w:t xml:space="preserve"> </w:t>
      </w:r>
      <w:r w:rsidR="00B66B1C" w:rsidRPr="007A67B0">
        <w:rPr>
          <w:rFonts w:eastAsia="바탕"/>
          <w:sz w:val="22"/>
          <w:szCs w:val="22"/>
          <w:lang w:eastAsia="ko-KR"/>
        </w:rPr>
        <w:t>in Proposal #</w:t>
      </w:r>
      <w:r w:rsidR="007A67B0" w:rsidRPr="007A67B0">
        <w:rPr>
          <w:rFonts w:eastAsia="바탕"/>
          <w:sz w:val="22"/>
          <w:szCs w:val="22"/>
          <w:lang w:eastAsia="ko-KR"/>
        </w:rPr>
        <w:t>4</w:t>
      </w:r>
      <w:r w:rsidRPr="007A67B0">
        <w:rPr>
          <w:rFonts w:eastAsia="바탕"/>
          <w:sz w:val="22"/>
          <w:szCs w:val="22"/>
          <w:lang w:eastAsia="ko-KR"/>
        </w:rPr>
        <w:t>, we</w:t>
      </w:r>
      <w:r>
        <w:rPr>
          <w:rFonts w:eastAsia="바탕"/>
          <w:sz w:val="22"/>
          <w:szCs w:val="22"/>
          <w:lang w:eastAsia="ko-KR"/>
        </w:rPr>
        <w:t xml:space="preserve"> provide our views on </w:t>
      </w:r>
      <w:r w:rsidR="00546963">
        <w:rPr>
          <w:rFonts w:eastAsia="바탕"/>
          <w:sz w:val="22"/>
          <w:szCs w:val="22"/>
          <w:lang w:eastAsia="ko-KR"/>
        </w:rPr>
        <w:t xml:space="preserve">the composition of DCI fields in a multi-cell DCI, especially for </w:t>
      </w:r>
      <w:r w:rsidR="00F13FF8">
        <w:rPr>
          <w:rFonts w:eastAsia="바탕"/>
          <w:sz w:val="22"/>
          <w:szCs w:val="22"/>
          <w:lang w:eastAsia="ko-KR"/>
        </w:rPr>
        <w:t>RA</w:t>
      </w:r>
      <w:r w:rsidR="00546963">
        <w:rPr>
          <w:rFonts w:eastAsia="바탕"/>
          <w:sz w:val="22"/>
          <w:szCs w:val="22"/>
          <w:lang w:eastAsia="ko-KR"/>
        </w:rPr>
        <w:t xml:space="preserve"> fields, HARQ related fields, and MIMO related fields.</w:t>
      </w:r>
    </w:p>
    <w:p w14:paraId="222EBC16" w14:textId="77777777" w:rsidR="00546963" w:rsidRPr="00B66B1C" w:rsidRDefault="00546963" w:rsidP="004C7CEB">
      <w:pPr>
        <w:spacing w:before="120" w:after="120" w:line="240" w:lineRule="auto"/>
        <w:ind w:left="0" w:firstLineChars="100" w:firstLine="220"/>
        <w:rPr>
          <w:rFonts w:eastAsia="바탕"/>
          <w:sz w:val="22"/>
          <w:szCs w:val="22"/>
          <w:lang w:eastAsia="ko-KR"/>
        </w:rPr>
      </w:pPr>
    </w:p>
    <w:p w14:paraId="75F25DD3" w14:textId="77777777" w:rsidR="00FD4E79" w:rsidRDefault="00FD4E79" w:rsidP="00546963">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esource </w:t>
      </w:r>
      <w:r>
        <w:rPr>
          <w:rFonts w:ascii="Times New Roman" w:hAnsi="Times New Roman"/>
          <w:sz w:val="22"/>
          <w:szCs w:val="22"/>
          <w:lang w:eastAsia="ko-KR"/>
        </w:rPr>
        <w:t>allocation fields</w:t>
      </w:r>
    </w:p>
    <w:p w14:paraId="6E064C94" w14:textId="3EE488DB" w:rsidR="00546963" w:rsidRDefault="00546963"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F</w:t>
      </w:r>
      <w:r>
        <w:rPr>
          <w:rFonts w:ascii="Times New Roman" w:hAnsi="Times New Roman"/>
          <w:sz w:val="22"/>
          <w:szCs w:val="22"/>
          <w:lang w:eastAsia="ko-KR"/>
        </w:rPr>
        <w:t xml:space="preserve">DRA field: </w:t>
      </w:r>
      <w:r w:rsidR="00686128">
        <w:rPr>
          <w:rFonts w:ascii="Times New Roman" w:hAnsi="Times New Roman"/>
          <w:sz w:val="22"/>
          <w:szCs w:val="22"/>
          <w:lang w:eastAsia="ko-KR"/>
        </w:rPr>
        <w:t>Type-3 (or 1A)</w:t>
      </w:r>
    </w:p>
    <w:p w14:paraId="02B4BD62" w14:textId="3A49088C" w:rsidR="00546963" w:rsidRPr="00FD4E79" w:rsidRDefault="00686128" w:rsidP="00FD4E7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For</w:t>
      </w:r>
      <w:r w:rsidR="00332DB2" w:rsidRPr="00FD4E79">
        <w:rPr>
          <w:rFonts w:ascii="Times New Roman" w:hAnsi="Times New Roman"/>
          <w:sz w:val="22"/>
          <w:szCs w:val="22"/>
          <w:lang w:eastAsia="ko-KR"/>
        </w:rPr>
        <w:t xml:space="preserve"> this </w:t>
      </w:r>
      <w:r>
        <w:rPr>
          <w:rFonts w:ascii="Times New Roman" w:hAnsi="Times New Roman"/>
          <w:sz w:val="22"/>
          <w:szCs w:val="22"/>
          <w:lang w:eastAsia="ko-KR"/>
        </w:rPr>
        <w:t>field</w:t>
      </w:r>
      <w:r w:rsidR="00332DB2" w:rsidRPr="00FD4E79">
        <w:rPr>
          <w:rFonts w:ascii="Times New Roman" w:hAnsi="Times New Roman"/>
          <w:sz w:val="22"/>
          <w:szCs w:val="22"/>
          <w:lang w:eastAsia="ko-KR"/>
        </w:rPr>
        <w:t>, different number of RBs</w:t>
      </w:r>
      <w:r>
        <w:rPr>
          <w:rFonts w:ascii="Times New Roman" w:hAnsi="Times New Roman"/>
          <w:sz w:val="22"/>
          <w:szCs w:val="22"/>
          <w:lang w:eastAsia="ko-KR"/>
        </w:rPr>
        <w:t>/RBGs</w:t>
      </w:r>
      <w:r w:rsidR="00332DB2" w:rsidRPr="00FD4E79">
        <w:rPr>
          <w:rFonts w:ascii="Times New Roman" w:hAnsi="Times New Roman"/>
          <w:sz w:val="22"/>
          <w:szCs w:val="22"/>
          <w:lang w:eastAsia="ko-KR"/>
        </w:rPr>
        <w:t xml:space="preserve"> between cells needs to be considered when indicating common FDRA</w:t>
      </w:r>
      <w:r>
        <w:rPr>
          <w:rFonts w:ascii="Times New Roman" w:hAnsi="Times New Roman"/>
          <w:sz w:val="22"/>
          <w:szCs w:val="22"/>
          <w:lang w:eastAsia="ko-KR"/>
        </w:rPr>
        <w:t xml:space="preserve"> for the cells</w:t>
      </w:r>
      <w:r w:rsidR="00332DB2" w:rsidRPr="00FD4E79">
        <w:rPr>
          <w:rFonts w:ascii="Times New Roman" w:hAnsi="Times New Roman"/>
          <w:sz w:val="22"/>
          <w:szCs w:val="22"/>
          <w:lang w:eastAsia="ko-KR"/>
        </w:rPr>
        <w:t>.</w:t>
      </w:r>
    </w:p>
    <w:p w14:paraId="6AD21691" w14:textId="1ED9B68E" w:rsidR="00546963" w:rsidRDefault="00332DB2"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TDRA field: </w:t>
      </w:r>
      <w:r w:rsidR="00686128">
        <w:rPr>
          <w:rFonts w:ascii="Times New Roman" w:hAnsi="Times New Roman"/>
          <w:sz w:val="22"/>
          <w:szCs w:val="22"/>
          <w:lang w:eastAsia="ko-KR"/>
        </w:rPr>
        <w:t>Type-3 (or 1B)</w:t>
      </w:r>
    </w:p>
    <w:p w14:paraId="18B89AD6" w14:textId="05AADD95" w:rsidR="00332DB2" w:rsidRDefault="00686128" w:rsidP="00FD4E7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For</w:t>
      </w:r>
      <w:r w:rsidR="00FD4E79">
        <w:rPr>
          <w:rFonts w:ascii="Times New Roman" w:hAnsi="Times New Roman"/>
          <w:sz w:val="22"/>
          <w:szCs w:val="22"/>
          <w:lang w:eastAsia="ko-KR"/>
        </w:rPr>
        <w:t xml:space="preserve"> this </w:t>
      </w:r>
      <w:r>
        <w:rPr>
          <w:rFonts w:ascii="Times New Roman" w:hAnsi="Times New Roman"/>
          <w:sz w:val="22"/>
          <w:szCs w:val="22"/>
          <w:lang w:eastAsia="ko-KR"/>
        </w:rPr>
        <w:t>field</w:t>
      </w:r>
      <w:r w:rsidR="00FD4E79">
        <w:rPr>
          <w:rFonts w:ascii="Times New Roman" w:hAnsi="Times New Roman"/>
          <w:sz w:val="22"/>
          <w:szCs w:val="22"/>
          <w:lang w:eastAsia="ko-KR"/>
        </w:rPr>
        <w:t>, K0/K2 can be configured with a single value for multiple cells (per TDRA row) or with multiple values corresponding to multiple cells (per TDRA row).</w:t>
      </w:r>
    </w:p>
    <w:p w14:paraId="7D18CC58" w14:textId="77777777" w:rsidR="00FD4E79" w:rsidRDefault="00FD4E79" w:rsidP="00FD4E79">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HARQ related</w:t>
      </w:r>
      <w:r>
        <w:rPr>
          <w:rFonts w:ascii="Times New Roman" w:hAnsi="Times New Roman"/>
          <w:sz w:val="22"/>
          <w:szCs w:val="22"/>
          <w:lang w:eastAsia="ko-KR"/>
        </w:rPr>
        <w:t xml:space="preserve"> fields</w:t>
      </w:r>
    </w:p>
    <w:p w14:paraId="3B644C8C" w14:textId="22E516C1"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MCS field</w:t>
      </w:r>
      <w:r w:rsidR="004B1769">
        <w:rPr>
          <w:rFonts w:ascii="Times New Roman" w:hAnsi="Times New Roman"/>
          <w:sz w:val="22"/>
          <w:szCs w:val="22"/>
          <w:lang w:eastAsia="ko-KR"/>
        </w:rPr>
        <w:t xml:space="preserve">: </w:t>
      </w:r>
      <w:r w:rsidR="00686128">
        <w:rPr>
          <w:rFonts w:ascii="Times New Roman" w:hAnsi="Times New Roman"/>
          <w:sz w:val="22"/>
          <w:szCs w:val="22"/>
          <w:lang w:eastAsia="ko-KR"/>
        </w:rPr>
        <w:t>Type-3 (or 1A)</w:t>
      </w:r>
    </w:p>
    <w:p w14:paraId="11D96503" w14:textId="1FAB6887" w:rsidR="009162CC" w:rsidRDefault="00686128" w:rsidP="009162CC">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For this field, it needs to be clarified whether the MCS indication is separate or common for 2 TBs in a same PDSCH. In addition, different configuration of MCS-C-RNTI (presence) between cells also needs to be considered.</w:t>
      </w:r>
    </w:p>
    <w:p w14:paraId="54806777" w14:textId="69001F05"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HARQ ID field</w:t>
      </w:r>
      <w:r w:rsidR="002E3418">
        <w:rPr>
          <w:rFonts w:ascii="Times New Roman" w:hAnsi="Times New Roman"/>
          <w:sz w:val="22"/>
          <w:szCs w:val="22"/>
          <w:lang w:eastAsia="ko-KR"/>
        </w:rPr>
        <w:t xml:space="preserve">: </w:t>
      </w:r>
      <w:r w:rsidR="00B66B1C">
        <w:rPr>
          <w:rFonts w:ascii="Times New Roman" w:hAnsi="Times New Roman"/>
          <w:sz w:val="22"/>
          <w:szCs w:val="22"/>
          <w:lang w:eastAsia="ko-KR"/>
        </w:rPr>
        <w:t>Type-1A (or 3)</w:t>
      </w:r>
    </w:p>
    <w:p w14:paraId="5D0E1845" w14:textId="72A7B7DA" w:rsidR="002E3418" w:rsidRDefault="00B66B1C" w:rsidP="002E34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For</w:t>
      </w:r>
      <w:r w:rsidR="00D44151" w:rsidRPr="00FD4E79">
        <w:rPr>
          <w:rFonts w:ascii="Times New Roman" w:hAnsi="Times New Roman"/>
          <w:sz w:val="22"/>
          <w:szCs w:val="22"/>
          <w:lang w:eastAsia="ko-KR"/>
        </w:rPr>
        <w:t xml:space="preserve"> this </w:t>
      </w:r>
      <w:r>
        <w:rPr>
          <w:rFonts w:ascii="Times New Roman" w:hAnsi="Times New Roman"/>
          <w:sz w:val="22"/>
          <w:szCs w:val="22"/>
          <w:lang w:eastAsia="ko-KR"/>
        </w:rPr>
        <w:t>field</w:t>
      </w:r>
      <w:r w:rsidR="00D44151" w:rsidRPr="00FD4E79">
        <w:rPr>
          <w:rFonts w:ascii="Times New Roman" w:hAnsi="Times New Roman"/>
          <w:sz w:val="22"/>
          <w:szCs w:val="22"/>
          <w:lang w:eastAsia="ko-KR"/>
        </w:rPr>
        <w:t xml:space="preserve">, different </w:t>
      </w:r>
      <w:r w:rsidR="00D44151">
        <w:rPr>
          <w:rFonts w:ascii="Times New Roman" w:hAnsi="Times New Roman"/>
          <w:sz w:val="22"/>
          <w:szCs w:val="22"/>
          <w:lang w:eastAsia="ko-KR"/>
        </w:rPr>
        <w:t>(max</w:t>
      </w:r>
      <w:r>
        <w:rPr>
          <w:rFonts w:ascii="Times New Roman" w:hAnsi="Times New Roman"/>
          <w:sz w:val="22"/>
          <w:szCs w:val="22"/>
          <w:lang w:eastAsia="ko-KR"/>
        </w:rPr>
        <w:t>imum</w:t>
      </w:r>
      <w:r w:rsidR="00D44151">
        <w:rPr>
          <w:rFonts w:ascii="Times New Roman" w:hAnsi="Times New Roman"/>
          <w:sz w:val="22"/>
          <w:szCs w:val="22"/>
          <w:lang w:eastAsia="ko-KR"/>
        </w:rPr>
        <w:t xml:space="preserve">) </w:t>
      </w:r>
      <w:r w:rsidR="00D44151" w:rsidRPr="00FD4E79">
        <w:rPr>
          <w:rFonts w:ascii="Times New Roman" w:hAnsi="Times New Roman"/>
          <w:sz w:val="22"/>
          <w:szCs w:val="22"/>
          <w:lang w:eastAsia="ko-KR"/>
        </w:rPr>
        <w:t xml:space="preserve">number of </w:t>
      </w:r>
      <w:r w:rsidR="00D44151">
        <w:rPr>
          <w:rFonts w:ascii="Times New Roman" w:hAnsi="Times New Roman"/>
          <w:sz w:val="22"/>
          <w:szCs w:val="22"/>
          <w:lang w:eastAsia="ko-KR"/>
        </w:rPr>
        <w:t>HARQ IDs</w:t>
      </w:r>
      <w:r w:rsidR="00D44151" w:rsidRPr="00FD4E79">
        <w:rPr>
          <w:rFonts w:ascii="Times New Roman" w:hAnsi="Times New Roman"/>
          <w:sz w:val="22"/>
          <w:szCs w:val="22"/>
          <w:lang w:eastAsia="ko-KR"/>
        </w:rPr>
        <w:t xml:space="preserve"> between cells needs to be considered</w:t>
      </w:r>
      <w:r>
        <w:rPr>
          <w:rFonts w:ascii="Times New Roman" w:hAnsi="Times New Roman"/>
          <w:sz w:val="22"/>
          <w:szCs w:val="22"/>
          <w:lang w:eastAsia="ko-KR"/>
        </w:rPr>
        <w:t xml:space="preserve"> when indicating common HARQ ID for the cell</w:t>
      </w:r>
      <w:r w:rsidR="00F13FF8">
        <w:rPr>
          <w:rFonts w:ascii="Times New Roman" w:hAnsi="Times New Roman"/>
          <w:sz w:val="22"/>
          <w:szCs w:val="22"/>
          <w:lang w:eastAsia="ko-KR"/>
        </w:rPr>
        <w:t>s</w:t>
      </w:r>
      <w:r w:rsidR="00D44151" w:rsidRPr="00FD4E79">
        <w:rPr>
          <w:rFonts w:ascii="Times New Roman" w:hAnsi="Times New Roman"/>
          <w:sz w:val="22"/>
          <w:szCs w:val="22"/>
          <w:lang w:eastAsia="ko-KR"/>
        </w:rPr>
        <w:t>.</w:t>
      </w:r>
    </w:p>
    <w:p w14:paraId="00C5F952" w14:textId="77777777" w:rsidR="00FD4E79" w:rsidRDefault="00FD4E79" w:rsidP="00FD4E79">
      <w:pPr>
        <w:pStyle w:val="ac"/>
        <w:numPr>
          <w:ilvl w:val="0"/>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MIMO related fields</w:t>
      </w:r>
    </w:p>
    <w:p w14:paraId="45FA61A1" w14:textId="234943F2"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Antenna port field</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Type-2 (or 3)</w:t>
      </w:r>
    </w:p>
    <w:p w14:paraId="31804916" w14:textId="35C46DEC" w:rsidR="00A45866" w:rsidRDefault="00A45866" w:rsidP="00A45866">
      <w:pPr>
        <w:pStyle w:val="ac"/>
        <w:spacing w:before="120" w:after="120" w:line="240" w:lineRule="auto"/>
        <w:ind w:leftChars="0" w:left="1016" w:firstLine="0"/>
        <w:rPr>
          <w:rFonts w:ascii="Times New Roman" w:hAnsi="Times New Roman"/>
          <w:sz w:val="22"/>
          <w:szCs w:val="22"/>
          <w:lang w:eastAsia="ko-KR"/>
        </w:rPr>
      </w:pPr>
      <w:r w:rsidRPr="00FD4E79">
        <w:rPr>
          <w:rFonts w:ascii="Times New Roman" w:hAnsi="Times New Roman"/>
          <w:sz w:val="22"/>
          <w:szCs w:val="22"/>
          <w:lang w:eastAsia="ko-KR"/>
        </w:rPr>
        <w:t>Basically</w:t>
      </w:r>
      <w:r>
        <w:rPr>
          <w:rFonts w:ascii="Times New Roman" w:hAnsi="Times New Roman"/>
          <w:sz w:val="22"/>
          <w:szCs w:val="22"/>
          <w:lang w:eastAsia="ko-KR"/>
        </w:rPr>
        <w:t>, s</w:t>
      </w:r>
      <w:r>
        <w:rPr>
          <w:rFonts w:ascii="Times New Roman" w:hAnsi="Times New Roman" w:hint="eastAsia"/>
          <w:sz w:val="22"/>
          <w:szCs w:val="22"/>
          <w:lang w:eastAsia="ko-KR"/>
        </w:rPr>
        <w:t xml:space="preserve">ince the </w:t>
      </w:r>
      <w:r>
        <w:rPr>
          <w:rFonts w:ascii="Times New Roman" w:hAnsi="Times New Roman"/>
          <w:sz w:val="22"/>
          <w:szCs w:val="22"/>
          <w:lang w:eastAsia="ko-KR"/>
        </w:rPr>
        <w:t>Antenna port</w:t>
      </w:r>
      <w:r>
        <w:rPr>
          <w:rFonts w:ascii="Times New Roman" w:hAnsi="Times New Roman" w:hint="eastAsia"/>
          <w:sz w:val="22"/>
          <w:szCs w:val="22"/>
          <w:lang w:eastAsia="ko-KR"/>
        </w:rPr>
        <w:t xml:space="preserve"> might be independent between cells, this field can be </w:t>
      </w:r>
      <w:r w:rsidR="00B66B1C">
        <w:rPr>
          <w:rFonts w:ascii="Times New Roman" w:hAnsi="Times New Roman"/>
          <w:sz w:val="22"/>
          <w:szCs w:val="22"/>
          <w:lang w:eastAsia="ko-KR"/>
        </w:rPr>
        <w:t>Type-2</w:t>
      </w:r>
      <w:r>
        <w:rPr>
          <w:rFonts w:ascii="Times New Roman" w:hAnsi="Times New Roman"/>
          <w:sz w:val="22"/>
          <w:szCs w:val="22"/>
          <w:lang w:eastAsia="ko-KR"/>
        </w:rPr>
        <w:t>, and the field size can be reduced in multi-cell scheduling case (e.g. by reducing the</w:t>
      </w:r>
      <w:r w:rsidR="00272C82">
        <w:rPr>
          <w:rFonts w:ascii="Times New Roman" w:hAnsi="Times New Roman"/>
          <w:sz w:val="22"/>
          <w:szCs w:val="22"/>
          <w:lang w:eastAsia="ko-KR"/>
        </w:rPr>
        <w:t xml:space="preserve"> size of</w:t>
      </w:r>
      <w:r>
        <w:rPr>
          <w:rFonts w:ascii="Times New Roman" w:hAnsi="Times New Roman"/>
          <w:sz w:val="22"/>
          <w:szCs w:val="22"/>
          <w:lang w:eastAsia="ko-KR"/>
        </w:rPr>
        <w:t xml:space="preserve"> </w:t>
      </w:r>
      <w:r w:rsidR="00272C82">
        <w:rPr>
          <w:rFonts w:ascii="Times New Roman" w:hAnsi="Times New Roman"/>
          <w:sz w:val="22"/>
          <w:szCs w:val="22"/>
          <w:lang w:eastAsia="ko-KR"/>
        </w:rPr>
        <w:t xml:space="preserve">Antenna port </w:t>
      </w:r>
      <w:r>
        <w:rPr>
          <w:rFonts w:ascii="Times New Roman" w:hAnsi="Times New Roman"/>
          <w:sz w:val="22"/>
          <w:szCs w:val="22"/>
          <w:lang w:eastAsia="ko-KR"/>
        </w:rPr>
        <w:t xml:space="preserve">table). </w:t>
      </w:r>
      <w:r w:rsidR="00B64462">
        <w:rPr>
          <w:rFonts w:ascii="Times New Roman" w:hAnsi="Times New Roman"/>
          <w:sz w:val="22"/>
          <w:szCs w:val="22"/>
          <w:lang w:eastAsia="ko-KR"/>
        </w:rPr>
        <w:t>Alternatively, to reduce DCI overhead even with scheduling restriction</w:t>
      </w:r>
      <w:r w:rsidR="00B64462" w:rsidRPr="00FD4E79">
        <w:rPr>
          <w:rFonts w:ascii="Times New Roman" w:hAnsi="Times New Roman" w:hint="eastAsia"/>
          <w:sz w:val="22"/>
          <w:szCs w:val="22"/>
          <w:lang w:eastAsia="ko-KR"/>
        </w:rPr>
        <w:t>,</w:t>
      </w:r>
      <w:r w:rsidR="00B64462">
        <w:rPr>
          <w:rFonts w:ascii="Times New Roman" w:hAnsi="Times New Roman"/>
          <w:sz w:val="22"/>
          <w:szCs w:val="22"/>
          <w:lang w:eastAsia="ko-KR"/>
        </w:rPr>
        <w:t xml:space="preserve"> the port index can be fixed for some of scheduled cells, or the transmission rank can be limited according to the number of TBs in a PDSCH.</w:t>
      </w:r>
    </w:p>
    <w:p w14:paraId="2180B001" w14:textId="4BB9CC14"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TCI field</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w:t>
      </w:r>
      <w:r w:rsidR="00F13FF8">
        <w:rPr>
          <w:rFonts w:ascii="Times New Roman" w:hAnsi="Times New Roman"/>
          <w:sz w:val="22"/>
          <w:szCs w:val="22"/>
          <w:lang w:eastAsia="ko-KR"/>
        </w:rPr>
        <w:t>ype-1B (or 2</w:t>
      </w:r>
      <w:r w:rsidR="00B66B1C">
        <w:rPr>
          <w:rFonts w:ascii="Times New Roman" w:hAnsi="Times New Roman"/>
          <w:sz w:val="22"/>
          <w:szCs w:val="22"/>
          <w:lang w:eastAsia="ko-KR"/>
        </w:rPr>
        <w:t>)</w:t>
      </w:r>
    </w:p>
    <w:p w14:paraId="60ECD620" w14:textId="31F1E456" w:rsidR="003F2A99" w:rsidRPr="0063070E" w:rsidRDefault="003F2A99" w:rsidP="003F2A99">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lastRenderedPageBreak/>
        <w:t>S</w:t>
      </w:r>
      <w:r>
        <w:rPr>
          <w:rFonts w:ascii="Times New Roman" w:hAnsi="Times New Roman" w:hint="eastAsia"/>
          <w:sz w:val="22"/>
          <w:szCs w:val="22"/>
          <w:lang w:eastAsia="ko-KR"/>
        </w:rPr>
        <w:t xml:space="preserve">ince the </w:t>
      </w:r>
      <w:r>
        <w:rPr>
          <w:rFonts w:ascii="Times New Roman" w:hAnsi="Times New Roman"/>
          <w:sz w:val="22"/>
          <w:szCs w:val="22"/>
          <w:lang w:eastAsia="ko-KR"/>
        </w:rPr>
        <w:t>TCI</w:t>
      </w:r>
      <w:r>
        <w:rPr>
          <w:rFonts w:ascii="Times New Roman" w:hAnsi="Times New Roman" w:hint="eastAsia"/>
          <w:sz w:val="22"/>
          <w:szCs w:val="22"/>
          <w:lang w:eastAsia="ko-KR"/>
        </w:rPr>
        <w:t xml:space="preserve"> 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sidR="00F13FF8">
        <w:rPr>
          <w:rFonts w:ascii="Times New Roman" w:hAnsi="Times New Roman"/>
          <w:sz w:val="22"/>
          <w:szCs w:val="22"/>
          <w:lang w:eastAsia="ko-KR"/>
        </w:rPr>
        <w:t>Type-2</w:t>
      </w:r>
      <w:r>
        <w:rPr>
          <w:rFonts w:ascii="Times New Roman" w:hAnsi="Times New Roman"/>
          <w:sz w:val="22"/>
          <w:szCs w:val="22"/>
          <w:lang w:eastAsia="ko-KR"/>
        </w:rPr>
        <w:t xml:space="preserve">, and the field size can be reduced in multi-cell scheduling case (e.g. </w:t>
      </w:r>
      <w:r w:rsidR="00272C82">
        <w:rPr>
          <w:rFonts w:ascii="Times New Roman" w:hAnsi="Times New Roman"/>
          <w:sz w:val="22"/>
          <w:szCs w:val="22"/>
          <w:lang w:eastAsia="ko-KR"/>
        </w:rPr>
        <w:t>by reducing the number of TCI code-points</w:t>
      </w:r>
      <w:r>
        <w:rPr>
          <w:rFonts w:ascii="Times New Roman" w:hAnsi="Times New Roman"/>
          <w:sz w:val="22"/>
          <w:szCs w:val="22"/>
          <w:lang w:eastAsia="ko-KR"/>
        </w:rPr>
        <w:t xml:space="preserve">). </w:t>
      </w:r>
      <w:r w:rsidR="0063070E">
        <w:rPr>
          <w:rFonts w:ascii="Times New Roman" w:hAnsi="Times New Roman"/>
          <w:sz w:val="22"/>
          <w:szCs w:val="22"/>
          <w:lang w:eastAsia="ko-KR"/>
        </w:rPr>
        <w:t xml:space="preserve">Alternatively, this field can be </w:t>
      </w:r>
      <w:r w:rsidR="00F13FF8">
        <w:rPr>
          <w:rFonts w:ascii="Times New Roman" w:hAnsi="Times New Roman"/>
          <w:sz w:val="22"/>
          <w:szCs w:val="22"/>
          <w:lang w:eastAsia="ko-KR"/>
        </w:rPr>
        <w:t>Type-1B</w:t>
      </w:r>
      <w:r w:rsidR="0063070E">
        <w:rPr>
          <w:rFonts w:ascii="Times New Roman" w:hAnsi="Times New Roman"/>
          <w:sz w:val="22"/>
          <w:szCs w:val="22"/>
          <w:lang w:eastAsia="ko-KR"/>
        </w:rPr>
        <w:t>, and in this</w:t>
      </w:r>
      <w:r w:rsidR="00272C82">
        <w:rPr>
          <w:rFonts w:ascii="Times New Roman" w:hAnsi="Times New Roman"/>
          <w:sz w:val="22"/>
          <w:szCs w:val="22"/>
          <w:lang w:eastAsia="ko-KR"/>
        </w:rPr>
        <w:t xml:space="preserve"> (and above)</w:t>
      </w:r>
      <w:r w:rsidR="0063070E">
        <w:rPr>
          <w:rFonts w:ascii="Times New Roman" w:hAnsi="Times New Roman"/>
          <w:sz w:val="22"/>
          <w:szCs w:val="22"/>
          <w:lang w:eastAsia="ko-KR"/>
        </w:rPr>
        <w:t xml:space="preserve"> case, </w:t>
      </w:r>
      <w:r w:rsidR="00272C82">
        <w:rPr>
          <w:rFonts w:ascii="Times New Roman" w:hAnsi="Times New Roman"/>
          <w:sz w:val="22"/>
          <w:szCs w:val="22"/>
          <w:lang w:eastAsia="ko-KR"/>
        </w:rPr>
        <w:t>different TCI configurations</w:t>
      </w:r>
      <w:r w:rsidR="00272C82" w:rsidRPr="00FD4E79">
        <w:rPr>
          <w:rFonts w:ascii="Times New Roman" w:hAnsi="Times New Roman"/>
          <w:sz w:val="22"/>
          <w:szCs w:val="22"/>
          <w:lang w:eastAsia="ko-KR"/>
        </w:rPr>
        <w:t xml:space="preserve"> </w:t>
      </w:r>
      <w:r w:rsidR="00272C82">
        <w:rPr>
          <w:rFonts w:ascii="Times New Roman" w:hAnsi="Times New Roman"/>
          <w:sz w:val="22"/>
          <w:szCs w:val="22"/>
          <w:lang w:eastAsia="ko-KR"/>
        </w:rPr>
        <w:t xml:space="preserve">(e.g. legacy Rel-16 TCI or unified Rel-17 TCI) </w:t>
      </w:r>
      <w:r w:rsidR="00272C82" w:rsidRPr="00FD4E79">
        <w:rPr>
          <w:rFonts w:ascii="Times New Roman" w:hAnsi="Times New Roman"/>
          <w:sz w:val="22"/>
          <w:szCs w:val="22"/>
          <w:lang w:eastAsia="ko-KR"/>
        </w:rPr>
        <w:t>between cells needs to be considered.</w:t>
      </w:r>
    </w:p>
    <w:p w14:paraId="78DF7991" w14:textId="2EA91970"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SRI field</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w:t>
      </w:r>
      <w:r w:rsidR="00F13FF8">
        <w:rPr>
          <w:rFonts w:ascii="Times New Roman" w:hAnsi="Times New Roman"/>
          <w:sz w:val="22"/>
          <w:szCs w:val="22"/>
          <w:lang w:eastAsia="ko-KR"/>
        </w:rPr>
        <w:t>1B</w:t>
      </w:r>
      <w:r w:rsidR="00B66B1C">
        <w:rPr>
          <w:rFonts w:ascii="Times New Roman" w:hAnsi="Times New Roman"/>
          <w:sz w:val="22"/>
          <w:szCs w:val="22"/>
          <w:lang w:eastAsia="ko-KR"/>
        </w:rPr>
        <w:t xml:space="preserve"> (or </w:t>
      </w:r>
      <w:r w:rsidR="00F13FF8">
        <w:rPr>
          <w:rFonts w:ascii="Times New Roman" w:hAnsi="Times New Roman"/>
          <w:sz w:val="22"/>
          <w:szCs w:val="22"/>
          <w:lang w:eastAsia="ko-KR"/>
        </w:rPr>
        <w:t>2</w:t>
      </w:r>
      <w:r w:rsidR="00B66B1C">
        <w:rPr>
          <w:rFonts w:ascii="Times New Roman" w:hAnsi="Times New Roman"/>
          <w:sz w:val="22"/>
          <w:szCs w:val="22"/>
          <w:lang w:eastAsia="ko-KR"/>
        </w:rPr>
        <w:t>)</w:t>
      </w:r>
    </w:p>
    <w:p w14:paraId="304797C1" w14:textId="40D1B68F" w:rsidR="00272C82" w:rsidRDefault="00272C82" w:rsidP="00272C82">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SRI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sidR="00F13FF8">
        <w:rPr>
          <w:rFonts w:ascii="Times New Roman" w:hAnsi="Times New Roman"/>
          <w:sz w:val="22"/>
          <w:szCs w:val="22"/>
          <w:lang w:eastAsia="ko-KR"/>
        </w:rPr>
        <w:t>Type-2</w:t>
      </w:r>
      <w:r>
        <w:rPr>
          <w:rFonts w:ascii="Times New Roman" w:hAnsi="Times New Roman"/>
          <w:sz w:val="22"/>
          <w:szCs w:val="22"/>
          <w:lang w:eastAsia="ko-KR"/>
        </w:rPr>
        <w:t xml:space="preserve">, and the field size can be reduced in multi-cell scheduling case (e.g. by reducing the number of SRI code-points). Alternatively, this field can also be </w:t>
      </w:r>
      <w:r w:rsidR="00F13FF8">
        <w:rPr>
          <w:rFonts w:ascii="Times New Roman" w:hAnsi="Times New Roman"/>
          <w:sz w:val="22"/>
          <w:szCs w:val="22"/>
          <w:lang w:eastAsia="ko-KR"/>
        </w:rPr>
        <w:t>Type-1B</w:t>
      </w:r>
      <w:r>
        <w:rPr>
          <w:rFonts w:ascii="Times New Roman" w:hAnsi="Times New Roman"/>
          <w:sz w:val="22"/>
          <w:szCs w:val="22"/>
          <w:lang w:eastAsia="ko-KR"/>
        </w:rPr>
        <w:t>, and in this case, different SRI configurations</w:t>
      </w:r>
      <w:r w:rsidRPr="00FD4E79">
        <w:rPr>
          <w:rFonts w:ascii="Times New Roman" w:hAnsi="Times New Roman"/>
          <w:sz w:val="22"/>
          <w:szCs w:val="22"/>
          <w:lang w:eastAsia="ko-KR"/>
        </w:rPr>
        <w:t xml:space="preserve"> </w:t>
      </w:r>
      <w:r>
        <w:rPr>
          <w:rFonts w:ascii="Times New Roman" w:hAnsi="Times New Roman"/>
          <w:sz w:val="22"/>
          <w:szCs w:val="22"/>
          <w:lang w:eastAsia="ko-KR"/>
        </w:rPr>
        <w:t xml:space="preserve">(e.g. codebook based or non-codebook based) </w:t>
      </w:r>
      <w:r w:rsidRPr="00FD4E79">
        <w:rPr>
          <w:rFonts w:ascii="Times New Roman" w:hAnsi="Times New Roman"/>
          <w:sz w:val="22"/>
          <w:szCs w:val="22"/>
          <w:lang w:eastAsia="ko-KR"/>
        </w:rPr>
        <w:t>between cells needs to be considered.</w:t>
      </w:r>
    </w:p>
    <w:p w14:paraId="45958621" w14:textId="10FD933D" w:rsidR="00FD4E79" w:rsidRDefault="009162CC" w:rsidP="009162CC">
      <w:pPr>
        <w:pStyle w:val="ac"/>
        <w:numPr>
          <w:ilvl w:val="1"/>
          <w:numId w:val="97"/>
        </w:numPr>
        <w:spacing w:before="120" w:after="120" w:line="240" w:lineRule="auto"/>
        <w:ind w:leftChars="0"/>
        <w:rPr>
          <w:rFonts w:ascii="Times New Roman" w:hAnsi="Times New Roman"/>
          <w:sz w:val="22"/>
          <w:szCs w:val="22"/>
          <w:lang w:eastAsia="ko-KR"/>
        </w:rPr>
      </w:pPr>
      <w:r w:rsidRPr="009162CC">
        <w:rPr>
          <w:rFonts w:ascii="Times New Roman" w:hAnsi="Times New Roman"/>
          <w:sz w:val="22"/>
          <w:szCs w:val="22"/>
          <w:lang w:eastAsia="ko-KR"/>
        </w:rPr>
        <w:t xml:space="preserve">Precoding info </w:t>
      </w:r>
      <w:r>
        <w:rPr>
          <w:rFonts w:ascii="Times New Roman" w:hAnsi="Times New Roman"/>
          <w:sz w:val="22"/>
          <w:szCs w:val="22"/>
          <w:lang w:eastAsia="ko-KR"/>
        </w:rPr>
        <w:t>&amp;</w:t>
      </w:r>
      <w:r w:rsidRPr="009162CC">
        <w:rPr>
          <w:rFonts w:ascii="Times New Roman" w:hAnsi="Times New Roman"/>
          <w:sz w:val="22"/>
          <w:szCs w:val="22"/>
          <w:lang w:eastAsia="ko-KR"/>
        </w:rPr>
        <w:t xml:space="preserve"> number of layers</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Type-2 (or 3)</w:t>
      </w:r>
    </w:p>
    <w:p w14:paraId="1447709D" w14:textId="4F235BBB" w:rsidR="00110C18" w:rsidRPr="009162CC" w:rsidRDefault="00110C18"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 xml:space="preserve">ince the </w:t>
      </w:r>
      <w:r>
        <w:rPr>
          <w:rFonts w:ascii="Times New Roman" w:hAnsi="Times New Roman"/>
          <w:sz w:val="22"/>
          <w:szCs w:val="22"/>
          <w:lang w:eastAsia="ko-KR"/>
        </w:rPr>
        <w:t xml:space="preserve">TPMI/layers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 xml:space="preserve">be independent between cells, this field can be </w:t>
      </w:r>
      <w:r w:rsidR="00F13FF8">
        <w:rPr>
          <w:rFonts w:ascii="Times New Roman" w:hAnsi="Times New Roman"/>
          <w:sz w:val="22"/>
          <w:szCs w:val="22"/>
          <w:lang w:eastAsia="ko-KR"/>
        </w:rPr>
        <w:t>Type-2</w:t>
      </w:r>
      <w:r>
        <w:rPr>
          <w:rFonts w:ascii="Times New Roman" w:hAnsi="Times New Roman"/>
          <w:sz w:val="22"/>
          <w:szCs w:val="22"/>
          <w:lang w:eastAsia="ko-KR"/>
        </w:rPr>
        <w:t>, and the field size can be reduced in multi-cell scheduling case (e.g. by extracting some TPMI indexes in the TPMI table).</w:t>
      </w:r>
    </w:p>
    <w:p w14:paraId="13B7FB99" w14:textId="1A82EDCD" w:rsidR="00FD4E79" w:rsidRDefault="00FD4E79" w:rsidP="00FD4E79">
      <w:pPr>
        <w:pStyle w:val="ac"/>
        <w:numPr>
          <w:ilvl w:val="1"/>
          <w:numId w:val="97"/>
        </w:numPr>
        <w:spacing w:before="120" w:after="120" w:line="240" w:lineRule="auto"/>
        <w:ind w:leftChars="0"/>
        <w:rPr>
          <w:rFonts w:ascii="Times New Roman" w:hAnsi="Times New Roman"/>
          <w:sz w:val="22"/>
          <w:szCs w:val="22"/>
          <w:lang w:eastAsia="ko-KR"/>
        </w:rPr>
      </w:pPr>
      <w:r w:rsidRPr="00FD4E79">
        <w:rPr>
          <w:rFonts w:ascii="Times New Roman" w:hAnsi="Times New Roman"/>
          <w:sz w:val="22"/>
          <w:szCs w:val="22"/>
          <w:lang w:eastAsia="ko-KR"/>
        </w:rPr>
        <w:t>PTRS-DMRS association</w:t>
      </w:r>
      <w:r w:rsidR="00A45866">
        <w:rPr>
          <w:rFonts w:ascii="Times New Roman" w:hAnsi="Times New Roman"/>
          <w:sz w:val="22"/>
          <w:szCs w:val="22"/>
          <w:lang w:eastAsia="ko-KR"/>
        </w:rPr>
        <w:t xml:space="preserve">: </w:t>
      </w:r>
      <w:r w:rsidR="00B66B1C">
        <w:rPr>
          <w:rFonts w:ascii="Times New Roman" w:hAnsi="Times New Roman"/>
          <w:sz w:val="22"/>
          <w:szCs w:val="22"/>
          <w:lang w:eastAsia="ko-KR"/>
        </w:rPr>
        <w:t>Type-1C</w:t>
      </w:r>
      <w:r w:rsidR="00F13FF8">
        <w:rPr>
          <w:rFonts w:ascii="Times New Roman" w:hAnsi="Times New Roman"/>
          <w:sz w:val="22"/>
          <w:szCs w:val="22"/>
          <w:lang w:eastAsia="ko-KR"/>
        </w:rPr>
        <w:t xml:space="preserve"> (or 2)</w:t>
      </w:r>
    </w:p>
    <w:p w14:paraId="143BD7C7" w14:textId="396D7793" w:rsidR="00110C18" w:rsidRDefault="00675A2F"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S</w:t>
      </w:r>
      <w:r>
        <w:rPr>
          <w:rFonts w:ascii="Times New Roman" w:hAnsi="Times New Roman" w:hint="eastAsia"/>
          <w:sz w:val="22"/>
          <w:szCs w:val="22"/>
          <w:lang w:eastAsia="ko-KR"/>
        </w:rPr>
        <w:t>ince the RS association</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might </w:t>
      </w:r>
      <w:r>
        <w:rPr>
          <w:rFonts w:ascii="Times New Roman" w:hAnsi="Times New Roman"/>
          <w:sz w:val="22"/>
          <w:szCs w:val="22"/>
          <w:lang w:eastAsia="ko-KR"/>
        </w:rPr>
        <w:t xml:space="preserve">also </w:t>
      </w:r>
      <w:r>
        <w:rPr>
          <w:rFonts w:ascii="Times New Roman" w:hAnsi="Times New Roman" w:hint="eastAsia"/>
          <w:sz w:val="22"/>
          <w:szCs w:val="22"/>
          <w:lang w:eastAsia="ko-KR"/>
        </w:rPr>
        <w:t>be independent between cells</w:t>
      </w:r>
      <w:r>
        <w:rPr>
          <w:rFonts w:ascii="Times New Roman" w:hAnsi="Times New Roman"/>
          <w:sz w:val="22"/>
          <w:szCs w:val="22"/>
          <w:lang w:eastAsia="ko-KR"/>
        </w:rPr>
        <w:t xml:space="preserve">, </w:t>
      </w:r>
      <w:r>
        <w:rPr>
          <w:rFonts w:ascii="Times New Roman" w:hAnsi="Times New Roman" w:hint="eastAsia"/>
          <w:sz w:val="22"/>
          <w:szCs w:val="22"/>
          <w:lang w:eastAsia="ko-KR"/>
        </w:rPr>
        <w:t xml:space="preserve">this field can be </w:t>
      </w:r>
      <w:r w:rsidR="00F13FF8">
        <w:rPr>
          <w:rFonts w:ascii="Times New Roman" w:hAnsi="Times New Roman"/>
          <w:sz w:val="22"/>
          <w:szCs w:val="22"/>
          <w:lang w:eastAsia="ko-KR"/>
        </w:rPr>
        <w:t>Type-2</w:t>
      </w:r>
      <w:r>
        <w:rPr>
          <w:rFonts w:ascii="Times New Roman" w:hAnsi="Times New Roman"/>
          <w:sz w:val="22"/>
          <w:szCs w:val="22"/>
          <w:lang w:eastAsia="ko-KR"/>
        </w:rPr>
        <w:t xml:space="preserve">, and the field size can be reduced in multi-cell scheduling case (e.g. by reducing DMRS ports used for association with PTRS). Alternatively, this field can be considered as </w:t>
      </w:r>
      <w:r w:rsidR="00F13FF8">
        <w:rPr>
          <w:rFonts w:ascii="Times New Roman" w:hAnsi="Times New Roman"/>
          <w:sz w:val="22"/>
          <w:szCs w:val="22"/>
          <w:lang w:eastAsia="ko-KR"/>
        </w:rPr>
        <w:t>Type-1C</w:t>
      </w:r>
      <w:r>
        <w:rPr>
          <w:rFonts w:ascii="Times New Roman" w:hAnsi="Times New Roman"/>
          <w:sz w:val="22"/>
          <w:szCs w:val="22"/>
          <w:lang w:eastAsia="ko-KR"/>
        </w:rPr>
        <w:t>.</w:t>
      </w:r>
    </w:p>
    <w:p w14:paraId="56D1B3CD" w14:textId="379115A6" w:rsidR="00110C18" w:rsidRDefault="00110C18" w:rsidP="00110C18">
      <w:pPr>
        <w:pStyle w:val="ac"/>
        <w:numPr>
          <w:ilvl w:val="1"/>
          <w:numId w:val="9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DMRS sequence initialization: </w:t>
      </w:r>
      <w:r w:rsidR="00B66B1C">
        <w:rPr>
          <w:rFonts w:ascii="Times New Roman" w:hAnsi="Times New Roman"/>
          <w:sz w:val="22"/>
          <w:szCs w:val="22"/>
          <w:lang w:eastAsia="ko-KR"/>
        </w:rPr>
        <w:t>Type-1C (or 4)</w:t>
      </w:r>
    </w:p>
    <w:p w14:paraId="45EB9664" w14:textId="78AB192C" w:rsidR="00110C18" w:rsidRPr="00110C18" w:rsidRDefault="00110C18" w:rsidP="00110C18">
      <w:pPr>
        <w:pStyle w:val="ac"/>
        <w:spacing w:before="120" w:after="120" w:line="240" w:lineRule="auto"/>
        <w:ind w:leftChars="0" w:left="1016" w:firstLine="0"/>
        <w:rPr>
          <w:rFonts w:ascii="Times New Roman" w:hAnsi="Times New Roman"/>
          <w:sz w:val="22"/>
          <w:szCs w:val="22"/>
          <w:lang w:eastAsia="ko-KR"/>
        </w:rPr>
      </w:pPr>
      <w:r>
        <w:rPr>
          <w:rFonts w:ascii="Times New Roman" w:hAnsi="Times New Roman"/>
          <w:sz w:val="22"/>
          <w:szCs w:val="22"/>
          <w:lang w:eastAsia="ko-KR"/>
        </w:rPr>
        <w:t>T</w:t>
      </w:r>
      <w:r>
        <w:rPr>
          <w:rFonts w:ascii="Times New Roman" w:hAnsi="Times New Roman" w:hint="eastAsia"/>
          <w:sz w:val="22"/>
          <w:szCs w:val="22"/>
          <w:lang w:eastAsia="ko-KR"/>
        </w:rPr>
        <w:t xml:space="preserve">his </w:t>
      </w:r>
      <w:r w:rsidR="00675A2F">
        <w:rPr>
          <w:rFonts w:ascii="Times New Roman" w:hAnsi="Times New Roman"/>
          <w:sz w:val="22"/>
          <w:szCs w:val="22"/>
          <w:lang w:eastAsia="ko-KR"/>
        </w:rPr>
        <w:t xml:space="preserve">field can be </w:t>
      </w:r>
      <w:r w:rsidR="00F13FF8">
        <w:rPr>
          <w:rFonts w:ascii="Times New Roman" w:hAnsi="Times New Roman"/>
          <w:sz w:val="22"/>
          <w:szCs w:val="22"/>
          <w:lang w:eastAsia="ko-KR"/>
        </w:rPr>
        <w:t>Type-1C</w:t>
      </w:r>
      <w:r w:rsidR="00675A2F">
        <w:rPr>
          <w:rFonts w:ascii="Times New Roman" w:hAnsi="Times New Roman"/>
          <w:sz w:val="22"/>
          <w:szCs w:val="22"/>
          <w:lang w:eastAsia="ko-KR"/>
        </w:rPr>
        <w:t>.</w:t>
      </w:r>
      <w:r w:rsidR="00675A2F" w:rsidRPr="00675A2F">
        <w:rPr>
          <w:rFonts w:ascii="Times New Roman" w:hAnsi="Times New Roman"/>
          <w:sz w:val="22"/>
          <w:szCs w:val="22"/>
          <w:lang w:eastAsia="ko-KR"/>
        </w:rPr>
        <w:t xml:space="preserve"> </w:t>
      </w:r>
      <w:r w:rsidR="00675A2F">
        <w:rPr>
          <w:rFonts w:ascii="Times New Roman" w:hAnsi="Times New Roman"/>
          <w:sz w:val="22"/>
          <w:szCs w:val="22"/>
          <w:lang w:eastAsia="ko-KR"/>
        </w:rPr>
        <w:t xml:space="preserve">Alternatively, this field can be considered as </w:t>
      </w:r>
      <w:r w:rsidR="00F13FF8">
        <w:rPr>
          <w:rFonts w:ascii="Times New Roman" w:hAnsi="Times New Roman"/>
          <w:sz w:val="22"/>
          <w:szCs w:val="22"/>
          <w:lang w:eastAsia="ko-KR"/>
        </w:rPr>
        <w:t>Type-4</w:t>
      </w:r>
      <w:r w:rsidR="00675A2F">
        <w:rPr>
          <w:rFonts w:ascii="Times New Roman" w:hAnsi="Times New Roman"/>
          <w:sz w:val="22"/>
          <w:szCs w:val="22"/>
          <w:lang w:eastAsia="ko-KR"/>
        </w:rPr>
        <w:t>.</w:t>
      </w:r>
    </w:p>
    <w:p w14:paraId="75F6451F" w14:textId="28153C49" w:rsidR="001C7106" w:rsidRDefault="001C7106" w:rsidP="004C7CEB">
      <w:pPr>
        <w:spacing w:before="120" w:after="120" w:line="240" w:lineRule="auto"/>
        <w:ind w:left="0" w:firstLineChars="100" w:firstLine="220"/>
        <w:rPr>
          <w:rFonts w:eastAsia="바탕"/>
          <w:sz w:val="22"/>
          <w:szCs w:val="22"/>
          <w:lang w:val="x-none" w:eastAsia="ko-KR"/>
        </w:rPr>
      </w:pPr>
    </w:p>
    <w:p w14:paraId="2AF0A885" w14:textId="5AB628FE" w:rsidR="008A6518" w:rsidRDefault="00917FF6" w:rsidP="007908B5">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ased </w:t>
      </w:r>
      <w:r>
        <w:rPr>
          <w:rFonts w:eastAsia="바탕"/>
          <w:sz w:val="22"/>
          <w:szCs w:val="22"/>
          <w:lang w:eastAsia="ko-KR"/>
        </w:rPr>
        <w:t>on the Type-1/2/3</w:t>
      </w:r>
      <w:r w:rsidR="00F13FF8">
        <w:rPr>
          <w:rFonts w:eastAsia="바탕"/>
          <w:sz w:val="22"/>
          <w:szCs w:val="22"/>
          <w:lang w:eastAsia="ko-KR"/>
        </w:rPr>
        <w:t>/4</w:t>
      </w:r>
      <w:r>
        <w:rPr>
          <w:rFonts w:eastAsia="바탕"/>
          <w:sz w:val="22"/>
          <w:szCs w:val="22"/>
          <w:lang w:eastAsia="ko-KR"/>
        </w:rPr>
        <w:t xml:space="preserve"> field in above, each DCI field (in current DL/UL DCI format) can be </w:t>
      </w:r>
      <w:r w:rsidR="00725D11">
        <w:rPr>
          <w:rFonts w:eastAsia="바탕"/>
          <w:sz w:val="22"/>
          <w:szCs w:val="22"/>
          <w:lang w:eastAsia="ko-KR"/>
        </w:rPr>
        <w:t xml:space="preserve">classified </w:t>
      </w:r>
      <w:r w:rsidR="003A70E3">
        <w:rPr>
          <w:rFonts w:eastAsia="바탕"/>
          <w:sz w:val="22"/>
          <w:szCs w:val="22"/>
          <w:lang w:eastAsia="ko-KR"/>
        </w:rPr>
        <w:t xml:space="preserve">as the following </w:t>
      </w:r>
      <w:r w:rsidR="00F13FF8">
        <w:rPr>
          <w:rFonts w:eastAsia="바탕"/>
          <w:sz w:val="22"/>
          <w:szCs w:val="22"/>
          <w:lang w:eastAsia="ko-KR"/>
        </w:rPr>
        <w:t>Tables 1 and 2</w:t>
      </w:r>
      <w:r w:rsidR="003A70E3">
        <w:rPr>
          <w:rFonts w:eastAsia="바탕"/>
          <w:sz w:val="22"/>
          <w:szCs w:val="22"/>
          <w:lang w:eastAsia="ko-KR"/>
        </w:rPr>
        <w:t xml:space="preserve">, and note that the FFS points listed </w:t>
      </w:r>
      <w:r w:rsidR="002F0A81">
        <w:rPr>
          <w:rFonts w:eastAsia="바탕"/>
          <w:sz w:val="22"/>
          <w:szCs w:val="22"/>
          <w:lang w:eastAsia="ko-KR"/>
        </w:rPr>
        <w:t xml:space="preserve">for </w:t>
      </w:r>
      <w:r w:rsidR="003A70E3">
        <w:rPr>
          <w:rFonts w:eastAsia="바탕"/>
          <w:sz w:val="22"/>
          <w:szCs w:val="22"/>
          <w:lang w:eastAsia="ko-KR"/>
        </w:rPr>
        <w:t xml:space="preserve">some DCI fields </w:t>
      </w:r>
      <w:r w:rsidR="00F13FF8">
        <w:rPr>
          <w:rFonts w:eastAsia="바탕"/>
          <w:sz w:val="22"/>
          <w:szCs w:val="22"/>
          <w:lang w:eastAsia="ko-KR"/>
        </w:rPr>
        <w:t xml:space="preserve">in the tables </w:t>
      </w:r>
      <w:r w:rsidR="003A70E3">
        <w:rPr>
          <w:rFonts w:eastAsia="바탕"/>
          <w:sz w:val="22"/>
          <w:szCs w:val="22"/>
          <w:lang w:eastAsia="ko-KR"/>
        </w:rPr>
        <w:t xml:space="preserve">need to be handled. Furthermore, in case of Type-2/3 fields, </w:t>
      </w:r>
      <w:r w:rsidR="007E3E35">
        <w:rPr>
          <w:rFonts w:eastAsia="바탕"/>
          <w:sz w:val="22"/>
          <w:szCs w:val="22"/>
          <w:lang w:eastAsia="ko-KR"/>
        </w:rPr>
        <w:t xml:space="preserve">it may need to consider how to do </w:t>
      </w:r>
      <w:r w:rsidR="003A70E3">
        <w:rPr>
          <w:rFonts w:eastAsia="바탕"/>
          <w:sz w:val="22"/>
          <w:szCs w:val="22"/>
          <w:lang w:eastAsia="ko-KR"/>
        </w:rPr>
        <w:t>the ordering of multiple fields (</w:t>
      </w:r>
      <w:r w:rsidR="007E3E35">
        <w:rPr>
          <w:rFonts w:eastAsia="바탕"/>
          <w:sz w:val="22"/>
          <w:szCs w:val="22"/>
          <w:lang w:eastAsia="ko-KR"/>
        </w:rPr>
        <w:t>associated with a same DCI field)</w:t>
      </w:r>
      <w:r w:rsidR="003A70E3">
        <w:rPr>
          <w:rFonts w:eastAsia="바탕"/>
          <w:sz w:val="22"/>
          <w:szCs w:val="22"/>
          <w:lang w:eastAsia="ko-KR"/>
        </w:rPr>
        <w:t xml:space="preserve"> corresponding to different cells or sub-groups</w:t>
      </w:r>
      <w:r w:rsidR="002F0A81">
        <w:rPr>
          <w:rFonts w:eastAsia="바탕"/>
          <w:sz w:val="22"/>
          <w:szCs w:val="22"/>
          <w:lang w:eastAsia="ko-KR"/>
        </w:rPr>
        <w:t xml:space="preserve"> in the multi-cell DCI</w:t>
      </w:r>
      <w:r w:rsidR="003A70E3">
        <w:rPr>
          <w:rFonts w:eastAsia="바탕"/>
          <w:sz w:val="22"/>
          <w:szCs w:val="22"/>
          <w:lang w:eastAsia="ko-KR"/>
        </w:rPr>
        <w:t>.</w:t>
      </w:r>
      <w:r w:rsidR="009A639E">
        <w:rPr>
          <w:rFonts w:eastAsia="바탕"/>
          <w:sz w:val="22"/>
          <w:szCs w:val="22"/>
          <w:lang w:eastAsia="ko-KR"/>
        </w:rPr>
        <w:t xml:space="preserve"> Besides, in case where an invalid </w:t>
      </w:r>
      <w:r w:rsidR="005C3F5C">
        <w:rPr>
          <w:rFonts w:eastAsia="바탕"/>
          <w:sz w:val="22"/>
          <w:szCs w:val="22"/>
          <w:lang w:eastAsia="ko-KR"/>
        </w:rPr>
        <w:t xml:space="preserve">(e.g. deactivated or dormant) </w:t>
      </w:r>
      <w:r w:rsidR="009A639E">
        <w:rPr>
          <w:rFonts w:eastAsia="바탕"/>
          <w:sz w:val="22"/>
          <w:szCs w:val="22"/>
          <w:lang w:eastAsia="ko-KR"/>
        </w:rPr>
        <w:t xml:space="preserve">cell is included within the co-scheduled cells, the fields corresponding to the invalid cell </w:t>
      </w:r>
      <w:r w:rsidR="005C3F5C">
        <w:rPr>
          <w:rFonts w:eastAsia="바탕"/>
          <w:sz w:val="22"/>
          <w:szCs w:val="22"/>
          <w:lang w:eastAsia="ko-KR"/>
        </w:rPr>
        <w:t>can be omitted in the multi-cell DCI.</w:t>
      </w:r>
    </w:p>
    <w:p w14:paraId="6D7DCE81" w14:textId="77777777" w:rsidR="00917FF6" w:rsidRDefault="00917FF6" w:rsidP="007908B5">
      <w:pPr>
        <w:spacing w:before="120" w:after="120" w:line="240" w:lineRule="auto"/>
        <w:ind w:left="0" w:firstLineChars="100" w:firstLine="220"/>
        <w:rPr>
          <w:rFonts w:eastAsia="바탕"/>
          <w:sz w:val="22"/>
          <w:szCs w:val="22"/>
          <w:lang w:eastAsia="ko-KR"/>
        </w:rPr>
      </w:pPr>
    </w:p>
    <w:p w14:paraId="0E68230D" w14:textId="1AB0D37D" w:rsidR="00B234EF" w:rsidRDefault="00B234EF" w:rsidP="00B234EF">
      <w:pPr>
        <w:spacing w:before="120" w:after="120" w:line="240" w:lineRule="auto"/>
        <w:ind w:left="0" w:firstLineChars="100" w:firstLine="216"/>
        <w:rPr>
          <w:rFonts w:eastAsia="바탕"/>
          <w:b/>
          <w:sz w:val="22"/>
          <w:szCs w:val="22"/>
          <w:lang w:eastAsia="ko-KR"/>
        </w:rPr>
      </w:pPr>
      <w:r w:rsidRPr="007A67B0">
        <w:rPr>
          <w:rFonts w:eastAsia="바탕"/>
          <w:b/>
          <w:sz w:val="22"/>
          <w:szCs w:val="22"/>
          <w:lang w:eastAsia="ko-KR"/>
        </w:rPr>
        <w:t xml:space="preserve">Proposal #5: </w:t>
      </w:r>
      <w:r w:rsidR="00FB6879">
        <w:rPr>
          <w:rFonts w:eastAsia="바탕"/>
          <w:b/>
          <w:sz w:val="22"/>
          <w:szCs w:val="22"/>
          <w:lang w:eastAsia="ko-KR"/>
        </w:rPr>
        <w:t>C</w:t>
      </w:r>
      <w:r w:rsidRPr="007A67B0">
        <w:rPr>
          <w:rFonts w:eastAsia="바탕"/>
          <w:b/>
          <w:sz w:val="22"/>
          <w:szCs w:val="22"/>
          <w:lang w:eastAsia="ko-KR"/>
        </w:rPr>
        <w:t>lassify each DCI field (in current DL/UL DCI format) as in Table</w:t>
      </w:r>
      <w:r w:rsidR="00BA2270" w:rsidRPr="007A67B0">
        <w:rPr>
          <w:rFonts w:eastAsia="바탕"/>
          <w:b/>
          <w:sz w:val="22"/>
          <w:szCs w:val="22"/>
          <w:lang w:eastAsia="ko-KR"/>
        </w:rPr>
        <w:t xml:space="preserve">s 1 and </w:t>
      </w:r>
      <w:r w:rsidRPr="007A67B0">
        <w:rPr>
          <w:rFonts w:eastAsia="바탕"/>
          <w:b/>
          <w:sz w:val="22"/>
          <w:szCs w:val="22"/>
          <w:lang w:eastAsia="ko-KR"/>
        </w:rPr>
        <w:t>2, based on the Type-1/2/3</w:t>
      </w:r>
      <w:r w:rsidR="00F13FF8" w:rsidRPr="007A67B0">
        <w:rPr>
          <w:rFonts w:eastAsia="바탕"/>
          <w:b/>
          <w:sz w:val="22"/>
          <w:szCs w:val="22"/>
          <w:lang w:eastAsia="ko-KR"/>
        </w:rPr>
        <w:t>/4</w:t>
      </w:r>
      <w:r w:rsidRPr="007A67B0">
        <w:rPr>
          <w:rFonts w:eastAsia="바탕"/>
          <w:b/>
          <w:sz w:val="22"/>
          <w:szCs w:val="22"/>
          <w:lang w:eastAsia="ko-KR"/>
        </w:rPr>
        <w:t xml:space="preserve"> field with </w:t>
      </w:r>
      <w:r w:rsidR="00F13FF8" w:rsidRPr="007A67B0">
        <w:rPr>
          <w:rFonts w:eastAsia="바탕"/>
          <w:b/>
          <w:sz w:val="22"/>
          <w:szCs w:val="22"/>
          <w:lang w:eastAsia="ko-KR"/>
        </w:rPr>
        <w:t>clarifications</w:t>
      </w:r>
      <w:r w:rsidR="007A67B0" w:rsidRPr="007A67B0">
        <w:rPr>
          <w:rFonts w:eastAsia="바탕"/>
          <w:b/>
          <w:sz w:val="22"/>
          <w:szCs w:val="22"/>
          <w:lang w:eastAsia="ko-KR"/>
        </w:rPr>
        <w:t xml:space="preserve">/updates </w:t>
      </w:r>
      <w:r w:rsidR="00F13FF8" w:rsidRPr="007A67B0">
        <w:rPr>
          <w:rFonts w:eastAsia="바탕"/>
          <w:b/>
          <w:sz w:val="22"/>
          <w:szCs w:val="22"/>
          <w:lang w:eastAsia="ko-KR"/>
        </w:rPr>
        <w:t xml:space="preserve">in </w:t>
      </w:r>
      <w:r w:rsidRPr="007A67B0">
        <w:rPr>
          <w:rFonts w:eastAsia="바탕"/>
          <w:b/>
          <w:sz w:val="22"/>
          <w:szCs w:val="22"/>
          <w:lang w:eastAsia="ko-KR"/>
        </w:rPr>
        <w:t>Proposal #4.</w:t>
      </w:r>
    </w:p>
    <w:p w14:paraId="68D0519E" w14:textId="226B0AB2" w:rsidR="002F0A81" w:rsidRDefault="007A67B0" w:rsidP="00E651A1">
      <w:pPr>
        <w:pStyle w:val="ac"/>
        <w:numPr>
          <w:ilvl w:val="0"/>
          <w:numId w:val="97"/>
        </w:numPr>
        <w:spacing w:before="120" w:after="120" w:line="240" w:lineRule="auto"/>
        <w:ind w:leftChars="0"/>
        <w:rPr>
          <w:b/>
          <w:sz w:val="22"/>
          <w:szCs w:val="22"/>
          <w:lang w:eastAsia="ko-KR"/>
        </w:rPr>
      </w:pPr>
      <w:r>
        <w:rPr>
          <w:rFonts w:ascii="Times New Roman" w:hAnsi="Times New Roman"/>
          <w:b/>
          <w:sz w:val="22"/>
          <w:szCs w:val="22"/>
          <w:lang w:eastAsia="ko-KR"/>
        </w:rPr>
        <w:t>Need to consider and address</w:t>
      </w:r>
      <w:r w:rsidR="002F0A81">
        <w:rPr>
          <w:rFonts w:ascii="Times New Roman" w:hAnsi="Times New Roman"/>
          <w:b/>
          <w:sz w:val="22"/>
          <w:szCs w:val="22"/>
          <w:lang w:eastAsia="ko-KR"/>
        </w:rPr>
        <w:t xml:space="preserve"> the FFS </w:t>
      </w:r>
      <w:r>
        <w:rPr>
          <w:rFonts w:ascii="Times New Roman" w:hAnsi="Times New Roman"/>
          <w:b/>
          <w:sz w:val="22"/>
          <w:szCs w:val="22"/>
          <w:lang w:eastAsia="ko-KR"/>
        </w:rPr>
        <w:t>point</w:t>
      </w:r>
      <w:r w:rsidR="002F0A81">
        <w:rPr>
          <w:rFonts w:ascii="Times New Roman" w:hAnsi="Times New Roman"/>
          <w:b/>
          <w:sz w:val="22"/>
          <w:szCs w:val="22"/>
          <w:lang w:eastAsia="ko-KR"/>
        </w:rPr>
        <w:t xml:space="preserve">s listed </w:t>
      </w:r>
      <w:r>
        <w:rPr>
          <w:rFonts w:ascii="Times New Roman" w:hAnsi="Times New Roman"/>
          <w:b/>
          <w:sz w:val="22"/>
          <w:szCs w:val="22"/>
          <w:lang w:eastAsia="ko-KR"/>
        </w:rPr>
        <w:t xml:space="preserve">in “Note” column </w:t>
      </w:r>
      <w:r w:rsidR="002F0A81">
        <w:rPr>
          <w:rFonts w:ascii="Times New Roman" w:hAnsi="Times New Roman"/>
          <w:b/>
          <w:sz w:val="22"/>
          <w:szCs w:val="22"/>
          <w:lang w:eastAsia="ko-KR"/>
        </w:rPr>
        <w:t xml:space="preserve">for some DCI fields in </w:t>
      </w:r>
      <w:r>
        <w:rPr>
          <w:rFonts w:ascii="Times New Roman" w:hAnsi="Times New Roman"/>
          <w:b/>
          <w:sz w:val="22"/>
          <w:szCs w:val="22"/>
          <w:lang w:eastAsia="ko-KR"/>
        </w:rPr>
        <w:t>the Tables 1 and 2</w:t>
      </w:r>
      <w:r w:rsidR="002F0A81">
        <w:rPr>
          <w:rFonts w:ascii="Times New Roman" w:hAnsi="Times New Roman"/>
          <w:b/>
          <w:sz w:val="22"/>
          <w:szCs w:val="22"/>
          <w:lang w:eastAsia="ko-KR"/>
        </w:rPr>
        <w:t>.</w:t>
      </w:r>
    </w:p>
    <w:p w14:paraId="7C7EA745" w14:textId="6DFF29E5" w:rsidR="002F0A81" w:rsidRPr="00E651A1" w:rsidRDefault="002F0A81" w:rsidP="00E651A1">
      <w:pPr>
        <w:pStyle w:val="ac"/>
        <w:numPr>
          <w:ilvl w:val="0"/>
          <w:numId w:val="97"/>
        </w:numPr>
        <w:spacing w:before="120" w:after="120" w:line="240" w:lineRule="auto"/>
        <w:ind w:leftChars="0"/>
        <w:rPr>
          <w:b/>
          <w:sz w:val="22"/>
          <w:szCs w:val="22"/>
          <w:lang w:eastAsia="ko-KR"/>
        </w:rPr>
      </w:pPr>
      <w:r>
        <w:rPr>
          <w:rFonts w:ascii="Times New Roman" w:hAnsi="Times New Roman" w:hint="eastAsia"/>
          <w:b/>
          <w:sz w:val="22"/>
          <w:szCs w:val="22"/>
          <w:lang w:eastAsia="ko-KR"/>
        </w:rPr>
        <w:t>C</w:t>
      </w:r>
      <w:r>
        <w:rPr>
          <w:rFonts w:ascii="Times New Roman" w:hAnsi="Times New Roman"/>
          <w:b/>
          <w:sz w:val="22"/>
          <w:szCs w:val="22"/>
          <w:lang w:eastAsia="ko-KR"/>
        </w:rPr>
        <w:t xml:space="preserve">onsider </w:t>
      </w:r>
      <w:r w:rsidR="007A67B0">
        <w:rPr>
          <w:rFonts w:ascii="Times New Roman" w:hAnsi="Times New Roman"/>
          <w:b/>
          <w:sz w:val="22"/>
          <w:szCs w:val="22"/>
          <w:lang w:eastAsia="ko-KR"/>
        </w:rPr>
        <w:t xml:space="preserve">how to do </w:t>
      </w:r>
      <w:r w:rsidRPr="002F0A81">
        <w:rPr>
          <w:rFonts w:ascii="Times New Roman" w:hAnsi="Times New Roman"/>
          <w:b/>
          <w:sz w:val="22"/>
          <w:szCs w:val="22"/>
          <w:lang w:eastAsia="ko-KR"/>
        </w:rPr>
        <w:t>the ordering of multiple fields</w:t>
      </w:r>
      <w:r w:rsidRPr="00E651A1">
        <w:rPr>
          <w:rFonts w:ascii="Times New Roman" w:hAnsi="Times New Roman"/>
          <w:b/>
          <w:sz w:val="22"/>
          <w:szCs w:val="22"/>
          <w:lang w:eastAsia="ko-KR"/>
        </w:rPr>
        <w:t xml:space="preserve"> corresponding to different cells or sub-groups</w:t>
      </w:r>
      <w:r>
        <w:rPr>
          <w:rFonts w:ascii="Times New Roman" w:hAnsi="Times New Roman"/>
          <w:b/>
          <w:sz w:val="22"/>
          <w:szCs w:val="22"/>
          <w:lang w:eastAsia="ko-KR"/>
        </w:rPr>
        <w:t xml:space="preserve"> in the </w:t>
      </w:r>
      <w:r w:rsidR="007A67B0">
        <w:rPr>
          <w:rFonts w:ascii="Times New Roman" w:hAnsi="Times New Roman"/>
          <w:b/>
          <w:sz w:val="22"/>
          <w:szCs w:val="22"/>
          <w:lang w:eastAsia="ko-KR"/>
        </w:rPr>
        <w:t xml:space="preserve">multi-cell </w:t>
      </w:r>
      <w:r>
        <w:rPr>
          <w:rFonts w:ascii="Times New Roman" w:hAnsi="Times New Roman"/>
          <w:b/>
          <w:sz w:val="22"/>
          <w:szCs w:val="22"/>
          <w:lang w:eastAsia="ko-KR"/>
        </w:rPr>
        <w:t>DCI.</w:t>
      </w:r>
    </w:p>
    <w:p w14:paraId="0495EDE9" w14:textId="77777777" w:rsidR="00F13FF8" w:rsidRDefault="00F13FF8" w:rsidP="00E651A1">
      <w:pPr>
        <w:spacing w:before="120" w:after="120" w:line="240" w:lineRule="auto"/>
        <w:ind w:left="284" w:hangingChars="129"/>
        <w:rPr>
          <w:rFonts w:eastAsia="바탕"/>
          <w:sz w:val="22"/>
          <w:szCs w:val="22"/>
          <w:lang w:eastAsia="ko-KR"/>
        </w:rPr>
      </w:pPr>
    </w:p>
    <w:p w14:paraId="33FDE8F6" w14:textId="21D07289" w:rsidR="00F13FF8" w:rsidRPr="00E651A1" w:rsidRDefault="00F13FF8" w:rsidP="00F13FF8">
      <w:pPr>
        <w:widowControl w:val="0"/>
        <w:kinsoku w:val="0"/>
        <w:overflowPunct w:val="0"/>
        <w:autoSpaceDE w:val="0"/>
        <w:autoSpaceDN w:val="0"/>
        <w:spacing w:before="0" w:after="0" w:line="240" w:lineRule="auto"/>
        <w:ind w:left="0" w:firstLine="0"/>
        <w:contextualSpacing/>
        <w:jc w:val="center"/>
        <w:rPr>
          <w:rFonts w:eastAsiaTheme="minorEastAsia"/>
          <w:b/>
          <w:bCs/>
          <w:color w:val="FF0000"/>
          <w:kern w:val="2"/>
          <w:lang w:val="en-US" w:eastAsia="ko-KR"/>
        </w:rPr>
      </w:pPr>
      <w:r w:rsidRPr="00E651A1">
        <w:rPr>
          <w:rFonts w:eastAsia="바탕"/>
          <w:b/>
          <w:kern w:val="2"/>
          <w:lang w:val="en-US" w:eastAsia="ko-KR"/>
        </w:rPr>
        <w:lastRenderedPageBreak/>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3A0166" w:rsidRPr="0026152B" w14:paraId="328C8F57" w14:textId="77777777" w:rsidTr="003A0166">
        <w:tc>
          <w:tcPr>
            <w:tcW w:w="1838" w:type="dxa"/>
            <w:shd w:val="clear" w:color="auto" w:fill="FF99FF"/>
          </w:tcPr>
          <w:p w14:paraId="2EDEE189"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Field</w:t>
            </w:r>
          </w:p>
        </w:tc>
        <w:tc>
          <w:tcPr>
            <w:tcW w:w="1134" w:type="dxa"/>
            <w:shd w:val="clear" w:color="auto" w:fill="FF99FF"/>
          </w:tcPr>
          <w:p w14:paraId="377F1924"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Type</w:t>
            </w:r>
          </w:p>
        </w:tc>
        <w:tc>
          <w:tcPr>
            <w:tcW w:w="6662" w:type="dxa"/>
            <w:shd w:val="clear" w:color="auto" w:fill="FF99FF"/>
          </w:tcPr>
          <w:p w14:paraId="21F441C9"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Note</w:t>
            </w:r>
          </w:p>
        </w:tc>
      </w:tr>
      <w:tr w:rsidR="003A0166" w:rsidRPr="0026152B" w14:paraId="7E3CFA47" w14:textId="77777777" w:rsidTr="003A0166">
        <w:tc>
          <w:tcPr>
            <w:tcW w:w="1838" w:type="dxa"/>
            <w:shd w:val="clear" w:color="auto" w:fill="auto"/>
          </w:tcPr>
          <w:p w14:paraId="5563D5D8"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DCI format flag</w:t>
            </w:r>
          </w:p>
        </w:tc>
        <w:tc>
          <w:tcPr>
            <w:tcW w:w="1134" w:type="dxa"/>
            <w:shd w:val="clear" w:color="auto" w:fill="auto"/>
          </w:tcPr>
          <w:p w14:paraId="720FA61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D64C741"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p>
        </w:tc>
      </w:tr>
      <w:tr w:rsidR="003A0166" w:rsidRPr="0026152B" w14:paraId="537162BE" w14:textId="77777777" w:rsidTr="003A0166">
        <w:tc>
          <w:tcPr>
            <w:tcW w:w="1838" w:type="dxa"/>
            <w:shd w:val="clear" w:color="auto" w:fill="auto"/>
          </w:tcPr>
          <w:p w14:paraId="045A64B1"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CIF</w:t>
            </w:r>
          </w:p>
        </w:tc>
        <w:tc>
          <w:tcPr>
            <w:tcW w:w="1134" w:type="dxa"/>
            <w:shd w:val="clear" w:color="auto" w:fill="auto"/>
          </w:tcPr>
          <w:p w14:paraId="1AD5872F"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0CAFE859"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p>
        </w:tc>
      </w:tr>
      <w:tr w:rsidR="003A0166" w:rsidRPr="0026152B" w14:paraId="6957863C" w14:textId="77777777" w:rsidTr="003A0166">
        <w:tc>
          <w:tcPr>
            <w:tcW w:w="1838" w:type="dxa"/>
            <w:shd w:val="clear" w:color="auto" w:fill="auto"/>
          </w:tcPr>
          <w:p w14:paraId="71CE16B0" w14:textId="7A325336"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BWP indicator </w:t>
            </w:r>
          </w:p>
        </w:tc>
        <w:tc>
          <w:tcPr>
            <w:tcW w:w="1134" w:type="dxa"/>
            <w:shd w:val="clear" w:color="auto" w:fill="auto"/>
          </w:tcPr>
          <w:p w14:paraId="0A495A79" w14:textId="397593A1"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shd w:val="clear" w:color="auto" w:fill="auto"/>
          </w:tcPr>
          <w:p w14:paraId="3B20833D"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p>
        </w:tc>
      </w:tr>
      <w:tr w:rsidR="003A0166" w:rsidRPr="0026152B" w14:paraId="442B6970" w14:textId="77777777" w:rsidTr="003A0166">
        <w:tc>
          <w:tcPr>
            <w:tcW w:w="1838" w:type="dxa"/>
            <w:shd w:val="clear" w:color="auto" w:fill="auto"/>
          </w:tcPr>
          <w:p w14:paraId="036A0D6B" w14:textId="45050FFA"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FDRA</w:t>
            </w:r>
          </w:p>
        </w:tc>
        <w:tc>
          <w:tcPr>
            <w:tcW w:w="1134" w:type="dxa"/>
            <w:shd w:val="clear" w:color="auto" w:fill="auto"/>
          </w:tcPr>
          <w:p w14:paraId="16916CA8" w14:textId="51E47A55"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shd w:val="clear" w:color="auto" w:fill="auto"/>
          </w:tcPr>
          <w:p w14:paraId="64023801"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RBs/RBGs between cells </w:t>
            </w:r>
          </w:p>
        </w:tc>
      </w:tr>
      <w:tr w:rsidR="003A0166" w:rsidRPr="0026152B" w14:paraId="017AE9A1" w14:textId="77777777" w:rsidTr="003A0166">
        <w:tc>
          <w:tcPr>
            <w:tcW w:w="1838" w:type="dxa"/>
            <w:shd w:val="clear" w:color="auto" w:fill="auto"/>
          </w:tcPr>
          <w:p w14:paraId="420A548E" w14:textId="4BEA90B7"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TDRA</w:t>
            </w:r>
          </w:p>
        </w:tc>
        <w:tc>
          <w:tcPr>
            <w:tcW w:w="1134" w:type="dxa"/>
            <w:shd w:val="clear" w:color="auto" w:fill="auto"/>
          </w:tcPr>
          <w:p w14:paraId="215AA341" w14:textId="4B4066D7"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1B)</w:t>
            </w:r>
          </w:p>
        </w:tc>
        <w:tc>
          <w:tcPr>
            <w:tcW w:w="6662" w:type="dxa"/>
            <w:shd w:val="clear" w:color="auto" w:fill="auto"/>
          </w:tcPr>
          <w:p w14:paraId="2D35BC05"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p>
        </w:tc>
      </w:tr>
      <w:tr w:rsidR="003A0166" w:rsidRPr="0026152B" w14:paraId="223B14DA" w14:textId="77777777" w:rsidTr="003A0166">
        <w:tc>
          <w:tcPr>
            <w:tcW w:w="1838" w:type="dxa"/>
            <w:shd w:val="clear" w:color="auto" w:fill="auto"/>
          </w:tcPr>
          <w:p w14:paraId="2FCBD1FD" w14:textId="378CE321"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VRB-to-PRB</w:t>
            </w:r>
          </w:p>
        </w:tc>
        <w:tc>
          <w:tcPr>
            <w:tcW w:w="1134" w:type="dxa"/>
            <w:shd w:val="clear" w:color="auto" w:fill="auto"/>
          </w:tcPr>
          <w:p w14:paraId="39439E18"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7214C79F"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p>
        </w:tc>
      </w:tr>
      <w:tr w:rsidR="003A0166" w:rsidRPr="0026152B" w14:paraId="0DC9BB4E" w14:textId="77777777" w:rsidTr="003A0166">
        <w:tc>
          <w:tcPr>
            <w:tcW w:w="1838" w:type="dxa"/>
            <w:shd w:val="clear" w:color="auto" w:fill="auto"/>
          </w:tcPr>
          <w:p w14:paraId="22436092" w14:textId="0D6ADD09"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PRB bundling size</w:t>
            </w:r>
          </w:p>
        </w:tc>
        <w:tc>
          <w:tcPr>
            <w:tcW w:w="1134" w:type="dxa"/>
            <w:shd w:val="clear" w:color="auto" w:fill="auto"/>
          </w:tcPr>
          <w:p w14:paraId="0DDC830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5F9C6489"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4CDB8351" w14:textId="77777777" w:rsidTr="003A0166">
        <w:tc>
          <w:tcPr>
            <w:tcW w:w="1838" w:type="dxa"/>
            <w:shd w:val="clear" w:color="auto" w:fill="auto"/>
          </w:tcPr>
          <w:p w14:paraId="5C93C00C" w14:textId="529BCB3D"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Rate matching</w:t>
            </w:r>
          </w:p>
        </w:tc>
        <w:tc>
          <w:tcPr>
            <w:tcW w:w="1134" w:type="dxa"/>
            <w:shd w:val="clear" w:color="auto" w:fill="auto"/>
          </w:tcPr>
          <w:p w14:paraId="2B3B770F"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2353471A"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RM patterns between cells </w:t>
            </w:r>
          </w:p>
        </w:tc>
      </w:tr>
      <w:tr w:rsidR="003A0166" w:rsidRPr="0026152B" w14:paraId="77A04849" w14:textId="77777777" w:rsidTr="003A0166">
        <w:tc>
          <w:tcPr>
            <w:tcW w:w="1838" w:type="dxa"/>
            <w:shd w:val="clear" w:color="auto" w:fill="auto"/>
          </w:tcPr>
          <w:p w14:paraId="4D2E8D5C" w14:textId="33EAC767"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ZP CSI-RS</w:t>
            </w:r>
          </w:p>
        </w:tc>
        <w:tc>
          <w:tcPr>
            <w:tcW w:w="1134" w:type="dxa"/>
            <w:shd w:val="clear" w:color="auto" w:fill="auto"/>
          </w:tcPr>
          <w:p w14:paraId="0DF1D42C"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116555FB"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number of A-ZP CSI-RS sets between cells </w:t>
            </w:r>
          </w:p>
        </w:tc>
      </w:tr>
      <w:tr w:rsidR="003A0166" w:rsidRPr="0026152B" w14:paraId="1203C632" w14:textId="77777777" w:rsidTr="003A0166">
        <w:tc>
          <w:tcPr>
            <w:tcW w:w="1838" w:type="dxa"/>
            <w:shd w:val="clear" w:color="auto" w:fill="auto"/>
          </w:tcPr>
          <w:p w14:paraId="786D3A8B" w14:textId="057C06B4"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MCS (TB1+TB2)</w:t>
            </w:r>
          </w:p>
        </w:tc>
        <w:tc>
          <w:tcPr>
            <w:tcW w:w="1134" w:type="dxa"/>
            <w:shd w:val="clear" w:color="auto" w:fill="auto"/>
          </w:tcPr>
          <w:p w14:paraId="116BD924" w14:textId="5090D0C1"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shd w:val="clear" w:color="auto" w:fill="auto"/>
          </w:tcPr>
          <w:p w14:paraId="7175EA41"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FFS on different max number of TBs per PDSCH between cells </w:t>
            </w:r>
          </w:p>
          <w:p w14:paraId="53A8B7F2"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whether MCS is separate or common for 2 TBs in a PDSCH</w:t>
            </w:r>
          </w:p>
          <w:p w14:paraId="0AA5B455"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MCS-C-RNTI (presence) between cells</w:t>
            </w:r>
          </w:p>
        </w:tc>
      </w:tr>
      <w:tr w:rsidR="003A0166" w:rsidRPr="0026152B" w14:paraId="3C064940" w14:textId="77777777" w:rsidTr="003A0166">
        <w:tc>
          <w:tcPr>
            <w:tcW w:w="1838" w:type="dxa"/>
            <w:shd w:val="clear" w:color="auto" w:fill="auto"/>
          </w:tcPr>
          <w:p w14:paraId="35D7312D"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NDI (TB1+TB2)</w:t>
            </w:r>
          </w:p>
        </w:tc>
        <w:tc>
          <w:tcPr>
            <w:tcW w:w="1134" w:type="dxa"/>
            <w:shd w:val="clear" w:color="auto" w:fill="auto"/>
          </w:tcPr>
          <w:p w14:paraId="1B8649F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09D1430F"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p>
        </w:tc>
      </w:tr>
      <w:tr w:rsidR="003A0166" w:rsidRPr="0026152B" w14:paraId="59AD71DD" w14:textId="77777777" w:rsidTr="003A0166">
        <w:tc>
          <w:tcPr>
            <w:tcW w:w="1838" w:type="dxa"/>
            <w:shd w:val="clear" w:color="auto" w:fill="auto"/>
          </w:tcPr>
          <w:p w14:paraId="5834FBEF"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RV (TB1+TB2)</w:t>
            </w:r>
          </w:p>
        </w:tc>
        <w:tc>
          <w:tcPr>
            <w:tcW w:w="1134" w:type="dxa"/>
            <w:shd w:val="clear" w:color="auto" w:fill="auto"/>
          </w:tcPr>
          <w:p w14:paraId="03B1D7F2"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58B60367"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5A49F545" w14:textId="77777777" w:rsidTr="003A0166">
        <w:tc>
          <w:tcPr>
            <w:tcW w:w="1838" w:type="dxa"/>
            <w:shd w:val="clear" w:color="auto" w:fill="auto"/>
          </w:tcPr>
          <w:p w14:paraId="14E70F01" w14:textId="3CB15C77"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HARQ ID</w:t>
            </w:r>
          </w:p>
        </w:tc>
        <w:tc>
          <w:tcPr>
            <w:tcW w:w="1134" w:type="dxa"/>
            <w:shd w:val="clear" w:color="auto" w:fill="auto"/>
          </w:tcPr>
          <w:p w14:paraId="7F374C89" w14:textId="5D4CD55F"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r w:rsidR="00F13FF8" w:rsidRPr="00E651A1">
              <w:rPr>
                <w:rFonts w:eastAsiaTheme="minorEastAsia"/>
                <w:b/>
                <w:bCs/>
                <w:lang w:val="en-US" w:eastAsia="zh-CN"/>
              </w:rPr>
              <w:t>)</w:t>
            </w:r>
          </w:p>
        </w:tc>
        <w:tc>
          <w:tcPr>
            <w:tcW w:w="6662" w:type="dxa"/>
            <w:shd w:val="clear" w:color="auto" w:fill="auto"/>
          </w:tcPr>
          <w:p w14:paraId="0780264C"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max number of HARQ processes between cells </w:t>
            </w:r>
          </w:p>
        </w:tc>
      </w:tr>
      <w:tr w:rsidR="003A0166" w:rsidRPr="0026152B" w14:paraId="6749E75C" w14:textId="77777777" w:rsidTr="003A0166">
        <w:tc>
          <w:tcPr>
            <w:tcW w:w="1838" w:type="dxa"/>
            <w:shd w:val="clear" w:color="auto" w:fill="auto"/>
          </w:tcPr>
          <w:p w14:paraId="625332BA"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DAI</w:t>
            </w:r>
          </w:p>
        </w:tc>
        <w:tc>
          <w:tcPr>
            <w:tcW w:w="1134" w:type="dxa"/>
            <w:shd w:val="clear" w:color="auto" w:fill="auto"/>
          </w:tcPr>
          <w:p w14:paraId="2CCE0188"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761D90D3"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70229BDE" w14:textId="77777777" w:rsidTr="003A0166">
        <w:tc>
          <w:tcPr>
            <w:tcW w:w="1838" w:type="dxa"/>
            <w:shd w:val="clear" w:color="auto" w:fill="auto"/>
          </w:tcPr>
          <w:p w14:paraId="193DA63E"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TPC</w:t>
            </w:r>
          </w:p>
        </w:tc>
        <w:tc>
          <w:tcPr>
            <w:tcW w:w="1134" w:type="dxa"/>
            <w:shd w:val="clear" w:color="auto" w:fill="auto"/>
          </w:tcPr>
          <w:p w14:paraId="6D1F48A0"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6432137D"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219F6489" w14:textId="77777777" w:rsidTr="003A0166">
        <w:tc>
          <w:tcPr>
            <w:tcW w:w="1838" w:type="dxa"/>
            <w:shd w:val="clear" w:color="auto" w:fill="auto"/>
          </w:tcPr>
          <w:p w14:paraId="7AC27E58"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PRI</w:t>
            </w:r>
          </w:p>
        </w:tc>
        <w:tc>
          <w:tcPr>
            <w:tcW w:w="1134" w:type="dxa"/>
            <w:shd w:val="clear" w:color="auto" w:fill="auto"/>
          </w:tcPr>
          <w:p w14:paraId="1275E8FD"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077DE7E"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7059FA43" w14:textId="77777777" w:rsidTr="003A0166">
        <w:tc>
          <w:tcPr>
            <w:tcW w:w="1838" w:type="dxa"/>
            <w:shd w:val="clear" w:color="auto" w:fill="auto"/>
          </w:tcPr>
          <w:p w14:paraId="7AE0B0A9"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K1</w:t>
            </w:r>
          </w:p>
        </w:tc>
        <w:tc>
          <w:tcPr>
            <w:tcW w:w="1134" w:type="dxa"/>
            <w:shd w:val="clear" w:color="auto" w:fill="auto"/>
          </w:tcPr>
          <w:p w14:paraId="18E63BE2"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3940393"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24A60C2C" w14:textId="77777777" w:rsidTr="003A0166">
        <w:tc>
          <w:tcPr>
            <w:tcW w:w="1838" w:type="dxa"/>
            <w:shd w:val="clear" w:color="auto" w:fill="auto"/>
          </w:tcPr>
          <w:p w14:paraId="46E2D0B4"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Type-3 CB trigger</w:t>
            </w:r>
          </w:p>
        </w:tc>
        <w:tc>
          <w:tcPr>
            <w:tcW w:w="1134" w:type="dxa"/>
            <w:shd w:val="clear" w:color="auto" w:fill="auto"/>
          </w:tcPr>
          <w:p w14:paraId="066D66A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2E08DA28"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5C83301C" w14:textId="77777777" w:rsidTr="003A0166">
        <w:tc>
          <w:tcPr>
            <w:tcW w:w="1838" w:type="dxa"/>
            <w:shd w:val="clear" w:color="auto" w:fill="auto"/>
          </w:tcPr>
          <w:p w14:paraId="112DAD15"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Antenna port(s) </w:t>
            </w:r>
          </w:p>
        </w:tc>
        <w:tc>
          <w:tcPr>
            <w:tcW w:w="1134" w:type="dxa"/>
            <w:shd w:val="clear" w:color="auto" w:fill="auto"/>
          </w:tcPr>
          <w:p w14:paraId="2055C1D8" w14:textId="7D60D4F4"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2 </w:t>
            </w:r>
            <w:r w:rsidR="003A0166" w:rsidRPr="00E651A1">
              <w:rPr>
                <w:rFonts w:eastAsiaTheme="minorEastAsia"/>
                <w:b/>
                <w:bCs/>
                <w:lang w:val="en-US" w:eastAsia="zh-CN"/>
              </w:rPr>
              <w:t>(</w:t>
            </w:r>
            <w:r w:rsidRPr="00E651A1">
              <w:rPr>
                <w:rFonts w:eastAsiaTheme="minorEastAsia"/>
                <w:b/>
                <w:bCs/>
                <w:lang w:val="en-US" w:eastAsia="zh-CN"/>
              </w:rPr>
              <w:t>or 3</w:t>
            </w:r>
            <w:r w:rsidR="003A0166" w:rsidRPr="00E651A1">
              <w:rPr>
                <w:rFonts w:eastAsiaTheme="minorEastAsia"/>
                <w:b/>
                <w:bCs/>
                <w:lang w:val="en-US" w:eastAsia="zh-CN"/>
              </w:rPr>
              <w:t>)</w:t>
            </w:r>
          </w:p>
        </w:tc>
        <w:tc>
          <w:tcPr>
            <w:tcW w:w="6662" w:type="dxa"/>
            <w:shd w:val="clear" w:color="auto" w:fill="auto"/>
          </w:tcPr>
          <w:p w14:paraId="14FA2C53" w14:textId="0CAE34FC" w:rsidR="00F13FF8" w:rsidRPr="00E651A1" w:rsidRDefault="00F13FF8" w:rsidP="00E651A1">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DMRS structure between cells</w:t>
            </w:r>
          </w:p>
        </w:tc>
      </w:tr>
      <w:tr w:rsidR="003A0166" w:rsidRPr="0026152B" w14:paraId="77F3FD51" w14:textId="77777777" w:rsidTr="003A0166">
        <w:tc>
          <w:tcPr>
            <w:tcW w:w="1838" w:type="dxa"/>
            <w:shd w:val="clear" w:color="auto" w:fill="auto"/>
          </w:tcPr>
          <w:p w14:paraId="2FD998B6"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TCI </w:t>
            </w:r>
          </w:p>
        </w:tc>
        <w:tc>
          <w:tcPr>
            <w:tcW w:w="1134" w:type="dxa"/>
            <w:shd w:val="clear" w:color="auto" w:fill="auto"/>
          </w:tcPr>
          <w:p w14:paraId="49C43F3B" w14:textId="735FF18B"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 (</w:t>
            </w:r>
            <w:r w:rsidR="003A0166" w:rsidRPr="00E651A1">
              <w:rPr>
                <w:rFonts w:eastAsiaTheme="minorEastAsia"/>
                <w:b/>
                <w:bCs/>
                <w:lang w:val="en-US" w:eastAsia="zh-CN"/>
              </w:rPr>
              <w:t xml:space="preserve">or </w:t>
            </w:r>
            <w:r w:rsidRPr="00E651A1">
              <w:rPr>
                <w:rFonts w:eastAsiaTheme="minorEastAsia"/>
                <w:b/>
                <w:bCs/>
                <w:lang w:val="en-US" w:eastAsia="zh-CN"/>
              </w:rPr>
              <w:t>2)</w:t>
            </w:r>
          </w:p>
        </w:tc>
        <w:tc>
          <w:tcPr>
            <w:tcW w:w="6662" w:type="dxa"/>
            <w:shd w:val="clear" w:color="auto" w:fill="auto"/>
          </w:tcPr>
          <w:p w14:paraId="08BA8E5B"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TCI mode / field presence between cells</w:t>
            </w:r>
          </w:p>
        </w:tc>
      </w:tr>
      <w:tr w:rsidR="003A0166" w:rsidRPr="0026152B" w14:paraId="7A13B749" w14:textId="77777777" w:rsidTr="003A0166">
        <w:tc>
          <w:tcPr>
            <w:tcW w:w="1838" w:type="dxa"/>
            <w:shd w:val="clear" w:color="auto" w:fill="auto"/>
          </w:tcPr>
          <w:p w14:paraId="3ECE1119" w14:textId="14DA68B0"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SRS request</w:t>
            </w:r>
          </w:p>
        </w:tc>
        <w:tc>
          <w:tcPr>
            <w:tcW w:w="1134" w:type="dxa"/>
            <w:shd w:val="clear" w:color="auto" w:fill="auto"/>
          </w:tcPr>
          <w:p w14:paraId="0272CF71"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shd w:val="clear" w:color="auto" w:fill="auto"/>
          </w:tcPr>
          <w:p w14:paraId="098CCFFC"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UL carriers between cells </w:t>
            </w:r>
          </w:p>
        </w:tc>
      </w:tr>
      <w:tr w:rsidR="003A0166" w:rsidRPr="0026152B" w14:paraId="1EA4F482" w14:textId="77777777" w:rsidTr="003A0166">
        <w:tc>
          <w:tcPr>
            <w:tcW w:w="1838" w:type="dxa"/>
          </w:tcPr>
          <w:p w14:paraId="6E66CCAA" w14:textId="10E9C52C"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DMRS seq-init</w:t>
            </w:r>
          </w:p>
        </w:tc>
        <w:tc>
          <w:tcPr>
            <w:tcW w:w="1134" w:type="dxa"/>
          </w:tcPr>
          <w:p w14:paraId="78C68C97" w14:textId="107289B6"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740C805A" w14:textId="77777777" w:rsidR="00F13FF8" w:rsidRPr="00E651A1" w:rsidRDefault="00F13FF8" w:rsidP="00F13FF8">
            <w:pPr>
              <w:kinsoku w:val="0"/>
              <w:spacing w:before="0" w:after="0" w:line="240" w:lineRule="auto"/>
              <w:ind w:left="0" w:firstLine="0"/>
              <w:contextualSpacing/>
              <w:rPr>
                <w:rFonts w:eastAsiaTheme="minorEastAsia"/>
                <w:b/>
                <w:bCs/>
                <w:lang w:val="en-US" w:eastAsia="ko-KR"/>
              </w:rPr>
            </w:pPr>
          </w:p>
        </w:tc>
      </w:tr>
      <w:tr w:rsidR="003A0166" w:rsidRPr="0026152B" w14:paraId="0A0A8FC9" w14:textId="77777777" w:rsidTr="003A0166">
        <w:tc>
          <w:tcPr>
            <w:tcW w:w="1838" w:type="dxa"/>
          </w:tcPr>
          <w:p w14:paraId="22E37794" w14:textId="5D60F64C"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Priority indicator</w:t>
            </w:r>
          </w:p>
        </w:tc>
        <w:tc>
          <w:tcPr>
            <w:tcW w:w="1134" w:type="dxa"/>
          </w:tcPr>
          <w:p w14:paraId="0B6F2F47"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43756759"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configuration of Priority indicator (presence) between cells</w:t>
            </w:r>
          </w:p>
        </w:tc>
      </w:tr>
      <w:tr w:rsidR="003A0166" w:rsidRPr="0026152B" w14:paraId="1A5232F6" w14:textId="77777777" w:rsidTr="003A0166">
        <w:tc>
          <w:tcPr>
            <w:tcW w:w="1838" w:type="dxa"/>
          </w:tcPr>
          <w:p w14:paraId="34BCFF0A" w14:textId="1B1ECE0D"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LBT/CPE </w:t>
            </w:r>
          </w:p>
        </w:tc>
        <w:tc>
          <w:tcPr>
            <w:tcW w:w="1134" w:type="dxa"/>
          </w:tcPr>
          <w:p w14:paraId="519104A3"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436BD188"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5BEADAF3" w14:textId="77777777" w:rsidTr="003A0166">
        <w:tc>
          <w:tcPr>
            <w:tcW w:w="1838" w:type="dxa"/>
            <w:shd w:val="clear" w:color="auto" w:fill="auto"/>
          </w:tcPr>
          <w:p w14:paraId="0362CFB5" w14:textId="7383AEBA"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Min sched-offset </w:t>
            </w:r>
          </w:p>
        </w:tc>
        <w:tc>
          <w:tcPr>
            <w:tcW w:w="1134" w:type="dxa"/>
            <w:shd w:val="clear" w:color="auto" w:fill="auto"/>
          </w:tcPr>
          <w:p w14:paraId="00C709D5" w14:textId="6D385F8D"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shd w:val="clear" w:color="auto" w:fill="auto"/>
          </w:tcPr>
          <w:p w14:paraId="6ED0D0E5" w14:textId="77777777" w:rsidR="00F13FF8" w:rsidRPr="00E651A1" w:rsidRDefault="00F13FF8" w:rsidP="00F13FF8">
            <w:pPr>
              <w:kinsoku w:val="0"/>
              <w:spacing w:before="0" w:after="0" w:line="240" w:lineRule="auto"/>
              <w:ind w:left="0" w:firstLine="0"/>
              <w:contextualSpacing/>
              <w:rPr>
                <w:rFonts w:eastAsiaTheme="minorEastAsia"/>
                <w:b/>
                <w:bCs/>
                <w:lang w:val="en-US" w:eastAsia="ko-KR"/>
              </w:rPr>
            </w:pPr>
          </w:p>
        </w:tc>
      </w:tr>
      <w:tr w:rsidR="003A0166" w:rsidRPr="0026152B" w14:paraId="7C02CEC0" w14:textId="77777777" w:rsidTr="003A0166">
        <w:tc>
          <w:tcPr>
            <w:tcW w:w="1838" w:type="dxa"/>
            <w:shd w:val="clear" w:color="auto" w:fill="auto"/>
          </w:tcPr>
          <w:p w14:paraId="03180F89" w14:textId="24D66203"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 xml:space="preserve">SCell dormancy </w:t>
            </w:r>
          </w:p>
        </w:tc>
        <w:tc>
          <w:tcPr>
            <w:tcW w:w="1134" w:type="dxa"/>
            <w:shd w:val="clear" w:color="auto" w:fill="auto"/>
          </w:tcPr>
          <w:p w14:paraId="4D18B630"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shd w:val="clear" w:color="auto" w:fill="auto"/>
          </w:tcPr>
          <w:p w14:paraId="48122ADA" w14:textId="77777777" w:rsidR="00F13FF8" w:rsidRPr="00E651A1" w:rsidRDefault="00F13FF8" w:rsidP="00F13FF8">
            <w:pPr>
              <w:kinsoku w:val="0"/>
              <w:spacing w:before="0" w:after="0" w:line="240" w:lineRule="auto"/>
              <w:ind w:left="0" w:firstLine="0"/>
              <w:contextualSpacing/>
              <w:rPr>
                <w:rFonts w:eastAsiaTheme="minorEastAsia"/>
                <w:b/>
                <w:bCs/>
                <w:lang w:val="en-US" w:eastAsia="ko-KR"/>
              </w:rPr>
            </w:pPr>
          </w:p>
        </w:tc>
      </w:tr>
    </w:tbl>
    <w:p w14:paraId="12C288A0" w14:textId="77777777" w:rsidR="00F13FF8" w:rsidRPr="00F13FF8" w:rsidRDefault="00F13FF8" w:rsidP="00F13FF8">
      <w:pPr>
        <w:widowControl w:val="0"/>
        <w:kinsoku w:val="0"/>
        <w:overflowPunct w:val="0"/>
        <w:autoSpaceDE w:val="0"/>
        <w:autoSpaceDN w:val="0"/>
        <w:spacing w:before="0" w:after="0" w:line="240" w:lineRule="auto"/>
        <w:ind w:left="0" w:firstLine="0"/>
        <w:contextualSpacing/>
        <w:rPr>
          <w:rFonts w:eastAsiaTheme="minorEastAsia"/>
          <w:bCs/>
          <w:kern w:val="2"/>
          <w:lang w:val="en-US" w:eastAsia="ko-KR"/>
        </w:rPr>
      </w:pPr>
    </w:p>
    <w:p w14:paraId="4C0012C1" w14:textId="2432000A" w:rsidR="00F13FF8" w:rsidRPr="00E651A1" w:rsidRDefault="00F13FF8" w:rsidP="00F13FF8">
      <w:pPr>
        <w:widowControl w:val="0"/>
        <w:kinsoku w:val="0"/>
        <w:overflowPunct w:val="0"/>
        <w:autoSpaceDE w:val="0"/>
        <w:autoSpaceDN w:val="0"/>
        <w:spacing w:before="0" w:after="0" w:line="240" w:lineRule="auto"/>
        <w:ind w:left="0" w:firstLine="0"/>
        <w:contextualSpacing/>
        <w:jc w:val="center"/>
        <w:rPr>
          <w:rFonts w:eastAsiaTheme="minorEastAsia"/>
          <w:b/>
          <w:bCs/>
          <w:color w:val="FF0000"/>
          <w:kern w:val="2"/>
          <w:lang w:val="en-US" w:eastAsia="ko-KR"/>
        </w:rPr>
      </w:pPr>
      <w:r w:rsidRPr="00E651A1">
        <w:rPr>
          <w:rFonts w:eastAsia="바탕"/>
          <w:b/>
          <w:kern w:val="2"/>
          <w:lang w:val="en-US" w:eastAsia="ko-KR"/>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3A0166" w:rsidRPr="0026152B" w14:paraId="2976EF67" w14:textId="77777777" w:rsidTr="003A0166">
        <w:tc>
          <w:tcPr>
            <w:tcW w:w="1838" w:type="dxa"/>
            <w:shd w:val="clear" w:color="auto" w:fill="FF99FF"/>
          </w:tcPr>
          <w:p w14:paraId="39DC4B88"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Field</w:t>
            </w:r>
          </w:p>
        </w:tc>
        <w:tc>
          <w:tcPr>
            <w:tcW w:w="1134" w:type="dxa"/>
            <w:shd w:val="clear" w:color="auto" w:fill="FF99FF"/>
          </w:tcPr>
          <w:p w14:paraId="534A7CF1"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Type</w:t>
            </w:r>
          </w:p>
        </w:tc>
        <w:tc>
          <w:tcPr>
            <w:tcW w:w="6662" w:type="dxa"/>
            <w:shd w:val="clear" w:color="auto" w:fill="FF99FF"/>
          </w:tcPr>
          <w:p w14:paraId="6BA80FE7"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Note</w:t>
            </w:r>
          </w:p>
        </w:tc>
      </w:tr>
      <w:tr w:rsidR="003A0166" w:rsidRPr="0026152B" w14:paraId="5A5E7E29" w14:textId="77777777" w:rsidTr="003A0166">
        <w:tc>
          <w:tcPr>
            <w:tcW w:w="1838" w:type="dxa"/>
            <w:shd w:val="clear" w:color="auto" w:fill="auto"/>
          </w:tcPr>
          <w:p w14:paraId="52CB1E34"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DCI format flag</w:t>
            </w:r>
          </w:p>
        </w:tc>
        <w:tc>
          <w:tcPr>
            <w:tcW w:w="1134" w:type="dxa"/>
            <w:shd w:val="clear" w:color="auto" w:fill="auto"/>
          </w:tcPr>
          <w:p w14:paraId="55529E49"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5D8F37DA"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24E96CE6" w14:textId="77777777" w:rsidTr="003A0166">
        <w:tc>
          <w:tcPr>
            <w:tcW w:w="1838" w:type="dxa"/>
            <w:shd w:val="clear" w:color="auto" w:fill="auto"/>
          </w:tcPr>
          <w:p w14:paraId="761ACE2C"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CIF</w:t>
            </w:r>
          </w:p>
        </w:tc>
        <w:tc>
          <w:tcPr>
            <w:tcW w:w="1134" w:type="dxa"/>
            <w:shd w:val="clear" w:color="auto" w:fill="auto"/>
          </w:tcPr>
          <w:p w14:paraId="7D6461AC"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shd w:val="clear" w:color="auto" w:fill="auto"/>
          </w:tcPr>
          <w:p w14:paraId="0F03EEB6"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3A5A7C18" w14:textId="77777777" w:rsidTr="003A0166">
        <w:tc>
          <w:tcPr>
            <w:tcW w:w="1838" w:type="dxa"/>
          </w:tcPr>
          <w:p w14:paraId="61017F27" w14:textId="1A13F67D"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UL/SUL indicator</w:t>
            </w:r>
          </w:p>
        </w:tc>
        <w:tc>
          <w:tcPr>
            <w:tcW w:w="1134" w:type="dxa"/>
          </w:tcPr>
          <w:p w14:paraId="1177E246"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3F304882" w14:textId="77777777" w:rsidR="00F13FF8" w:rsidRPr="00E651A1" w:rsidRDefault="00F13FF8" w:rsidP="00F13FF8">
            <w:pPr>
              <w:kinsoku w:val="0"/>
              <w:spacing w:before="0" w:after="0" w:line="240" w:lineRule="auto"/>
              <w:ind w:left="0" w:firstLine="0"/>
              <w:contextualSpacing/>
              <w:rPr>
                <w:rFonts w:eastAsiaTheme="minorEastAsia"/>
                <w:b/>
                <w:bCs/>
                <w:lang w:val="en-US" w:eastAsia="ko-KR"/>
              </w:rPr>
            </w:pPr>
          </w:p>
        </w:tc>
      </w:tr>
      <w:tr w:rsidR="003A0166" w:rsidRPr="0026152B" w14:paraId="7C56E258" w14:textId="77777777" w:rsidTr="003A0166">
        <w:tc>
          <w:tcPr>
            <w:tcW w:w="1838" w:type="dxa"/>
          </w:tcPr>
          <w:p w14:paraId="0051EBA6" w14:textId="372CCC8C"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BWP indicator</w:t>
            </w:r>
          </w:p>
        </w:tc>
        <w:tc>
          <w:tcPr>
            <w:tcW w:w="1134" w:type="dxa"/>
          </w:tcPr>
          <w:p w14:paraId="61C9E24B" w14:textId="1872FC3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18FB50C9"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68A662C4" w14:textId="77777777" w:rsidTr="003A0166">
        <w:tc>
          <w:tcPr>
            <w:tcW w:w="1838" w:type="dxa"/>
          </w:tcPr>
          <w:p w14:paraId="367851CF" w14:textId="1C45BEE9"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FDRA</w:t>
            </w:r>
          </w:p>
        </w:tc>
        <w:tc>
          <w:tcPr>
            <w:tcW w:w="1134" w:type="dxa"/>
          </w:tcPr>
          <w:p w14:paraId="40E73FAD" w14:textId="7F318532"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tcPr>
          <w:p w14:paraId="0282A2A6"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number of RBs/RBGs between cells</w:t>
            </w:r>
          </w:p>
        </w:tc>
      </w:tr>
      <w:tr w:rsidR="003A0166" w:rsidRPr="0026152B" w14:paraId="3FCA3A2A" w14:textId="77777777" w:rsidTr="003A0166">
        <w:tc>
          <w:tcPr>
            <w:tcW w:w="1838" w:type="dxa"/>
          </w:tcPr>
          <w:p w14:paraId="5D56AFFB" w14:textId="79C84FF3"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lastRenderedPageBreak/>
              <w:t>TDRA</w:t>
            </w:r>
          </w:p>
        </w:tc>
        <w:tc>
          <w:tcPr>
            <w:tcW w:w="1134" w:type="dxa"/>
          </w:tcPr>
          <w:p w14:paraId="61AA0AFF" w14:textId="6A226F07"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1B)</w:t>
            </w:r>
          </w:p>
        </w:tc>
        <w:tc>
          <w:tcPr>
            <w:tcW w:w="6662" w:type="dxa"/>
          </w:tcPr>
          <w:p w14:paraId="5374B82B"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1EC981C5" w14:textId="77777777" w:rsidTr="003A0166">
        <w:tc>
          <w:tcPr>
            <w:tcW w:w="1838" w:type="dxa"/>
            <w:shd w:val="clear" w:color="auto" w:fill="auto"/>
          </w:tcPr>
          <w:p w14:paraId="7019D764" w14:textId="497AA5A2"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FH flag</w:t>
            </w:r>
          </w:p>
        </w:tc>
        <w:tc>
          <w:tcPr>
            <w:tcW w:w="1134" w:type="dxa"/>
            <w:shd w:val="clear" w:color="auto" w:fill="auto"/>
          </w:tcPr>
          <w:p w14:paraId="2A690A58" w14:textId="0A02A60A"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shd w:val="clear" w:color="auto" w:fill="auto"/>
          </w:tcPr>
          <w:p w14:paraId="1ABEA4EB"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2F22D11F" w14:textId="77777777" w:rsidTr="003A0166">
        <w:tc>
          <w:tcPr>
            <w:tcW w:w="1838" w:type="dxa"/>
            <w:shd w:val="clear" w:color="auto" w:fill="auto"/>
          </w:tcPr>
          <w:p w14:paraId="72507BFC" w14:textId="5F2B5123"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MCS</w:t>
            </w:r>
          </w:p>
        </w:tc>
        <w:tc>
          <w:tcPr>
            <w:tcW w:w="1134" w:type="dxa"/>
            <w:shd w:val="clear" w:color="auto" w:fill="auto"/>
          </w:tcPr>
          <w:p w14:paraId="14B175C0" w14:textId="5F66C875"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3</w:t>
            </w:r>
            <w:r w:rsidR="00F13FF8" w:rsidRPr="00E651A1">
              <w:rPr>
                <w:rFonts w:eastAsiaTheme="minorEastAsia"/>
                <w:b/>
                <w:bCs/>
                <w:lang w:val="en-US" w:eastAsia="zh-CN"/>
              </w:rPr>
              <w:t xml:space="preserve"> (</w:t>
            </w:r>
            <w:r w:rsidRPr="00E651A1">
              <w:rPr>
                <w:rFonts w:eastAsiaTheme="minorEastAsia"/>
                <w:b/>
                <w:bCs/>
                <w:lang w:val="en-US" w:eastAsia="zh-CN"/>
              </w:rPr>
              <w:t xml:space="preserve">or </w:t>
            </w:r>
            <w:r w:rsidR="00F13FF8" w:rsidRPr="00E651A1">
              <w:rPr>
                <w:rFonts w:eastAsiaTheme="minorEastAsia"/>
                <w:b/>
                <w:bCs/>
                <w:lang w:val="en-US" w:eastAsia="zh-CN"/>
              </w:rPr>
              <w:t>1A)</w:t>
            </w:r>
          </w:p>
        </w:tc>
        <w:tc>
          <w:tcPr>
            <w:tcW w:w="6662" w:type="dxa"/>
            <w:shd w:val="clear" w:color="auto" w:fill="auto"/>
          </w:tcPr>
          <w:p w14:paraId="76FEFC52"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MCS-C-RNTI (presence) between cells</w:t>
            </w:r>
          </w:p>
        </w:tc>
      </w:tr>
      <w:tr w:rsidR="003A0166" w:rsidRPr="0026152B" w14:paraId="0660267D" w14:textId="77777777" w:rsidTr="003A0166">
        <w:tc>
          <w:tcPr>
            <w:tcW w:w="1838" w:type="dxa"/>
            <w:shd w:val="clear" w:color="auto" w:fill="auto"/>
          </w:tcPr>
          <w:p w14:paraId="65BD6B80"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NDI</w:t>
            </w:r>
          </w:p>
        </w:tc>
        <w:tc>
          <w:tcPr>
            <w:tcW w:w="1134" w:type="dxa"/>
            <w:shd w:val="clear" w:color="auto" w:fill="auto"/>
          </w:tcPr>
          <w:p w14:paraId="2ED1F427"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4790502A"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0558AA3C" w14:textId="77777777" w:rsidTr="003A0166">
        <w:tc>
          <w:tcPr>
            <w:tcW w:w="1838" w:type="dxa"/>
            <w:shd w:val="clear" w:color="auto" w:fill="auto"/>
          </w:tcPr>
          <w:p w14:paraId="31B14AF9"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RV</w:t>
            </w:r>
          </w:p>
        </w:tc>
        <w:tc>
          <w:tcPr>
            <w:tcW w:w="1134" w:type="dxa"/>
            <w:shd w:val="clear" w:color="auto" w:fill="auto"/>
          </w:tcPr>
          <w:p w14:paraId="799609D2"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2</w:t>
            </w:r>
          </w:p>
        </w:tc>
        <w:tc>
          <w:tcPr>
            <w:tcW w:w="6662" w:type="dxa"/>
            <w:shd w:val="clear" w:color="auto" w:fill="auto"/>
          </w:tcPr>
          <w:p w14:paraId="0C03B58D"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0E6B9C2A" w14:textId="77777777" w:rsidTr="003A0166">
        <w:tc>
          <w:tcPr>
            <w:tcW w:w="1838" w:type="dxa"/>
            <w:shd w:val="clear" w:color="auto" w:fill="auto"/>
          </w:tcPr>
          <w:p w14:paraId="25D19376" w14:textId="1243E279"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HARQ ID</w:t>
            </w:r>
          </w:p>
        </w:tc>
        <w:tc>
          <w:tcPr>
            <w:tcW w:w="1134" w:type="dxa"/>
            <w:shd w:val="clear" w:color="auto" w:fill="auto"/>
          </w:tcPr>
          <w:p w14:paraId="7412D7A7" w14:textId="7530EAA3"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r w:rsidR="00F13FF8" w:rsidRPr="00E651A1">
              <w:rPr>
                <w:rFonts w:eastAsiaTheme="minorEastAsia"/>
                <w:b/>
                <w:bCs/>
                <w:lang w:val="en-US" w:eastAsia="zh-CN"/>
              </w:rPr>
              <w:t>)</w:t>
            </w:r>
          </w:p>
        </w:tc>
        <w:tc>
          <w:tcPr>
            <w:tcW w:w="6662" w:type="dxa"/>
            <w:shd w:val="clear" w:color="auto" w:fill="auto"/>
          </w:tcPr>
          <w:p w14:paraId="11E80DF1"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 xml:space="preserve">FFS on different max number of HARQ processes between cells </w:t>
            </w:r>
          </w:p>
        </w:tc>
      </w:tr>
      <w:tr w:rsidR="003A0166" w:rsidRPr="0026152B" w14:paraId="5B1466B5" w14:textId="77777777" w:rsidTr="003A0166">
        <w:tc>
          <w:tcPr>
            <w:tcW w:w="1838" w:type="dxa"/>
          </w:tcPr>
          <w:p w14:paraId="5152A0EB"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1st DAI</w:t>
            </w:r>
          </w:p>
        </w:tc>
        <w:tc>
          <w:tcPr>
            <w:tcW w:w="1134" w:type="dxa"/>
          </w:tcPr>
          <w:p w14:paraId="69F430E8"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tcPr>
          <w:p w14:paraId="580536CE"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1962B5E7" w14:textId="77777777" w:rsidTr="003A0166">
        <w:tc>
          <w:tcPr>
            <w:tcW w:w="1838" w:type="dxa"/>
          </w:tcPr>
          <w:p w14:paraId="38B520D8"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2nd DAI</w:t>
            </w:r>
          </w:p>
        </w:tc>
        <w:tc>
          <w:tcPr>
            <w:tcW w:w="1134" w:type="dxa"/>
          </w:tcPr>
          <w:p w14:paraId="17B9D850"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w:t>
            </w:r>
          </w:p>
        </w:tc>
        <w:tc>
          <w:tcPr>
            <w:tcW w:w="6662" w:type="dxa"/>
          </w:tcPr>
          <w:p w14:paraId="4FAC205F"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62B5B6C6" w14:textId="77777777" w:rsidTr="003A0166">
        <w:tc>
          <w:tcPr>
            <w:tcW w:w="1838" w:type="dxa"/>
          </w:tcPr>
          <w:p w14:paraId="5E75B031" w14:textId="54B61E0C"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TPC</w:t>
            </w:r>
          </w:p>
        </w:tc>
        <w:tc>
          <w:tcPr>
            <w:tcW w:w="1134" w:type="dxa"/>
          </w:tcPr>
          <w:p w14:paraId="63F53A37"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51C737D5" w14:textId="77777777" w:rsidR="00F13FF8" w:rsidRPr="00E651A1" w:rsidRDefault="00F13FF8" w:rsidP="00F13FF8">
            <w:pPr>
              <w:kinsoku w:val="0"/>
              <w:spacing w:before="0" w:after="0" w:line="240" w:lineRule="auto"/>
              <w:ind w:left="0" w:firstLine="0"/>
              <w:contextualSpacing/>
              <w:rPr>
                <w:rFonts w:eastAsiaTheme="minorEastAsia"/>
                <w:b/>
                <w:bCs/>
                <w:lang w:val="en-US" w:eastAsia="ko-KR"/>
              </w:rPr>
            </w:pPr>
          </w:p>
        </w:tc>
      </w:tr>
      <w:tr w:rsidR="003A0166" w:rsidRPr="0026152B" w14:paraId="76E5A3CA" w14:textId="77777777" w:rsidTr="003A0166">
        <w:tc>
          <w:tcPr>
            <w:tcW w:w="1838" w:type="dxa"/>
          </w:tcPr>
          <w:p w14:paraId="7031C64F"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 xml:space="preserve">SRI </w:t>
            </w:r>
          </w:p>
        </w:tc>
        <w:tc>
          <w:tcPr>
            <w:tcW w:w="1134" w:type="dxa"/>
          </w:tcPr>
          <w:p w14:paraId="4091B29F" w14:textId="547B45D2"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1B (</w:t>
            </w:r>
            <w:r w:rsidR="003A0166" w:rsidRPr="00E651A1">
              <w:rPr>
                <w:rFonts w:eastAsiaTheme="minorEastAsia"/>
                <w:b/>
                <w:bCs/>
                <w:lang w:val="en-US" w:eastAsia="zh-CN"/>
              </w:rPr>
              <w:t xml:space="preserve">or </w:t>
            </w:r>
            <w:r w:rsidRPr="00E651A1">
              <w:rPr>
                <w:rFonts w:eastAsiaTheme="minorEastAsia"/>
                <w:b/>
                <w:bCs/>
                <w:lang w:val="en-US" w:eastAsia="zh-CN"/>
              </w:rPr>
              <w:t>2)</w:t>
            </w:r>
          </w:p>
        </w:tc>
        <w:tc>
          <w:tcPr>
            <w:tcW w:w="6662" w:type="dxa"/>
          </w:tcPr>
          <w:p w14:paraId="307E4339"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(non-)CB type / number of SRI table entries between cells</w:t>
            </w:r>
          </w:p>
        </w:tc>
      </w:tr>
      <w:tr w:rsidR="003A0166" w:rsidRPr="0026152B" w14:paraId="30F379EA" w14:textId="77777777" w:rsidTr="003A0166">
        <w:tc>
          <w:tcPr>
            <w:tcW w:w="1838" w:type="dxa"/>
          </w:tcPr>
          <w:p w14:paraId="62C98487"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TPMI</w:t>
            </w:r>
          </w:p>
        </w:tc>
        <w:tc>
          <w:tcPr>
            <w:tcW w:w="1134" w:type="dxa"/>
          </w:tcPr>
          <w:p w14:paraId="67EE0A87" w14:textId="7FE6D4BB"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2 </w:t>
            </w:r>
            <w:r w:rsidR="003A0166" w:rsidRPr="00E651A1">
              <w:rPr>
                <w:rFonts w:eastAsiaTheme="minorEastAsia"/>
                <w:b/>
                <w:bCs/>
                <w:lang w:val="en-US" w:eastAsia="zh-CN"/>
              </w:rPr>
              <w:t>(</w:t>
            </w:r>
            <w:r w:rsidRPr="00E651A1">
              <w:rPr>
                <w:rFonts w:eastAsiaTheme="minorEastAsia"/>
                <w:b/>
                <w:bCs/>
                <w:lang w:val="en-US" w:eastAsia="zh-CN"/>
              </w:rPr>
              <w:t>or 3</w:t>
            </w:r>
            <w:r w:rsidR="003A0166" w:rsidRPr="00E651A1">
              <w:rPr>
                <w:rFonts w:eastAsiaTheme="minorEastAsia"/>
                <w:b/>
                <w:bCs/>
                <w:lang w:val="en-US" w:eastAsia="zh-CN"/>
              </w:rPr>
              <w:t>)</w:t>
            </w:r>
          </w:p>
        </w:tc>
        <w:tc>
          <w:tcPr>
            <w:tcW w:w="6662" w:type="dxa"/>
          </w:tcPr>
          <w:p w14:paraId="3216D4E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number of TPMI table entries between cells</w:t>
            </w:r>
          </w:p>
        </w:tc>
      </w:tr>
      <w:tr w:rsidR="003A0166" w:rsidRPr="0026152B" w14:paraId="027C09B8" w14:textId="77777777" w:rsidTr="003A0166">
        <w:tc>
          <w:tcPr>
            <w:tcW w:w="1838" w:type="dxa"/>
          </w:tcPr>
          <w:p w14:paraId="0798DC7B" w14:textId="77777777" w:rsidR="00F13FF8" w:rsidRPr="00E651A1" w:rsidRDefault="00F13FF8" w:rsidP="00F13FF8">
            <w:pPr>
              <w:spacing w:before="0" w:after="0" w:line="240" w:lineRule="auto"/>
              <w:ind w:left="0" w:firstLine="0"/>
              <w:contextualSpacing/>
              <w:rPr>
                <w:rFonts w:eastAsiaTheme="minorHAnsi"/>
                <w:b/>
                <w:lang w:val="en-US" w:eastAsia="zh-CN"/>
              </w:rPr>
            </w:pPr>
            <w:r w:rsidRPr="00E651A1">
              <w:rPr>
                <w:rFonts w:eastAsiaTheme="minorHAnsi"/>
                <w:b/>
                <w:lang w:val="en-US" w:eastAsia="zh-CN"/>
              </w:rPr>
              <w:t>AP</w:t>
            </w:r>
          </w:p>
        </w:tc>
        <w:tc>
          <w:tcPr>
            <w:tcW w:w="1134" w:type="dxa"/>
          </w:tcPr>
          <w:p w14:paraId="0E4EFF54" w14:textId="52408E1F"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 xml:space="preserve">2 </w:t>
            </w:r>
            <w:r w:rsidR="003A0166" w:rsidRPr="00E651A1">
              <w:rPr>
                <w:rFonts w:eastAsiaTheme="minorEastAsia"/>
                <w:b/>
                <w:bCs/>
                <w:lang w:val="en-US" w:eastAsia="zh-CN"/>
              </w:rPr>
              <w:t>(</w:t>
            </w:r>
            <w:r w:rsidRPr="00E651A1">
              <w:rPr>
                <w:rFonts w:eastAsiaTheme="minorEastAsia"/>
                <w:b/>
                <w:bCs/>
                <w:lang w:val="en-US" w:eastAsia="zh-CN"/>
              </w:rPr>
              <w:t>or 3</w:t>
            </w:r>
            <w:r w:rsidR="003A0166" w:rsidRPr="00E651A1">
              <w:rPr>
                <w:rFonts w:eastAsiaTheme="minorEastAsia"/>
                <w:b/>
                <w:bCs/>
                <w:lang w:val="en-US" w:eastAsia="zh-CN"/>
              </w:rPr>
              <w:t>)</w:t>
            </w:r>
          </w:p>
        </w:tc>
        <w:tc>
          <w:tcPr>
            <w:tcW w:w="6662" w:type="dxa"/>
          </w:tcPr>
          <w:p w14:paraId="07A5E62D"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FFS on different DMRS structure / maximum rank between cells</w:t>
            </w:r>
          </w:p>
        </w:tc>
      </w:tr>
      <w:tr w:rsidR="003A0166" w:rsidRPr="0026152B" w14:paraId="419C3B6E" w14:textId="77777777" w:rsidTr="003A0166">
        <w:tc>
          <w:tcPr>
            <w:tcW w:w="1838" w:type="dxa"/>
          </w:tcPr>
          <w:p w14:paraId="2ECACA1D" w14:textId="698C18FA"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SRS request</w:t>
            </w:r>
          </w:p>
        </w:tc>
        <w:tc>
          <w:tcPr>
            <w:tcW w:w="1134" w:type="dxa"/>
          </w:tcPr>
          <w:p w14:paraId="34B8847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25BF93F7"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UL carriers between cells </w:t>
            </w:r>
          </w:p>
        </w:tc>
      </w:tr>
      <w:tr w:rsidR="003A0166" w:rsidRPr="0026152B" w14:paraId="09E2C5A9" w14:textId="77777777" w:rsidTr="003A0166">
        <w:tc>
          <w:tcPr>
            <w:tcW w:w="1838" w:type="dxa"/>
          </w:tcPr>
          <w:p w14:paraId="2D85B6D9" w14:textId="457A6330"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CSI request</w:t>
            </w:r>
          </w:p>
        </w:tc>
        <w:tc>
          <w:tcPr>
            <w:tcW w:w="1134" w:type="dxa"/>
          </w:tcPr>
          <w:p w14:paraId="7DC469B6"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731864DF"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5010B03F" w14:textId="77777777" w:rsidTr="003A0166">
        <w:tc>
          <w:tcPr>
            <w:tcW w:w="1838" w:type="dxa"/>
          </w:tcPr>
          <w:p w14:paraId="48BBBC86" w14:textId="28F93373"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PTRS-DMRS</w:t>
            </w:r>
          </w:p>
        </w:tc>
        <w:tc>
          <w:tcPr>
            <w:tcW w:w="1134" w:type="dxa"/>
          </w:tcPr>
          <w:p w14:paraId="653C4B00" w14:textId="56560E4A"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2)</w:t>
            </w:r>
          </w:p>
        </w:tc>
        <w:tc>
          <w:tcPr>
            <w:tcW w:w="6662" w:type="dxa"/>
          </w:tcPr>
          <w:p w14:paraId="55163589"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PTRS ports between cells </w:t>
            </w:r>
          </w:p>
        </w:tc>
      </w:tr>
      <w:tr w:rsidR="003A0166" w:rsidRPr="0026152B" w14:paraId="4EE8A066" w14:textId="77777777" w:rsidTr="003A0166">
        <w:tc>
          <w:tcPr>
            <w:tcW w:w="1838" w:type="dxa"/>
          </w:tcPr>
          <w:p w14:paraId="3F64AD76" w14:textId="290534CD"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Beta offset</w:t>
            </w:r>
          </w:p>
        </w:tc>
        <w:tc>
          <w:tcPr>
            <w:tcW w:w="1134" w:type="dxa"/>
          </w:tcPr>
          <w:p w14:paraId="145F4D8E"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272EF137"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6CF157F0" w14:textId="77777777" w:rsidTr="003A0166">
        <w:tc>
          <w:tcPr>
            <w:tcW w:w="1838" w:type="dxa"/>
          </w:tcPr>
          <w:p w14:paraId="34A09835" w14:textId="153BD980"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DMRS seq-init</w:t>
            </w:r>
          </w:p>
        </w:tc>
        <w:tc>
          <w:tcPr>
            <w:tcW w:w="1134" w:type="dxa"/>
          </w:tcPr>
          <w:p w14:paraId="0FFC07BE" w14:textId="26953856"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52C1B95F"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0A67D050" w14:textId="77777777" w:rsidTr="003A0166">
        <w:tc>
          <w:tcPr>
            <w:tcW w:w="1838" w:type="dxa"/>
          </w:tcPr>
          <w:p w14:paraId="5C45A651" w14:textId="507E40A3"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UL-SCH indicator</w:t>
            </w:r>
          </w:p>
        </w:tc>
        <w:tc>
          <w:tcPr>
            <w:tcW w:w="1134" w:type="dxa"/>
          </w:tcPr>
          <w:p w14:paraId="770A662A"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64FE49F3"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2DE044CC" w14:textId="77777777" w:rsidTr="003A0166">
        <w:tc>
          <w:tcPr>
            <w:tcW w:w="1838" w:type="dxa"/>
          </w:tcPr>
          <w:p w14:paraId="1E9650EF" w14:textId="35078D2B"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LBT/CPE/CAPC</w:t>
            </w:r>
          </w:p>
        </w:tc>
        <w:tc>
          <w:tcPr>
            <w:tcW w:w="1134" w:type="dxa"/>
          </w:tcPr>
          <w:p w14:paraId="07ABACA8" w14:textId="309488A4" w:rsidR="00F13FF8" w:rsidRPr="00E651A1" w:rsidRDefault="003A0166"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 (or 3</w:t>
            </w:r>
            <w:r w:rsidR="00F13FF8" w:rsidRPr="00E651A1">
              <w:rPr>
                <w:rFonts w:eastAsiaTheme="minorEastAsia"/>
                <w:b/>
                <w:bCs/>
                <w:lang w:val="en-US" w:eastAsia="zh-CN"/>
              </w:rPr>
              <w:t>)</w:t>
            </w:r>
          </w:p>
        </w:tc>
        <w:tc>
          <w:tcPr>
            <w:tcW w:w="6662" w:type="dxa"/>
          </w:tcPr>
          <w:p w14:paraId="600B559D"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LBT table entries between cells </w:t>
            </w:r>
          </w:p>
        </w:tc>
      </w:tr>
      <w:tr w:rsidR="003A0166" w:rsidRPr="0026152B" w14:paraId="342DA2BB" w14:textId="77777777" w:rsidTr="003A0166">
        <w:tc>
          <w:tcPr>
            <w:tcW w:w="1838" w:type="dxa"/>
          </w:tcPr>
          <w:p w14:paraId="3E64C77C" w14:textId="5925882C"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OLPC param set</w:t>
            </w:r>
          </w:p>
        </w:tc>
        <w:tc>
          <w:tcPr>
            <w:tcW w:w="1134" w:type="dxa"/>
          </w:tcPr>
          <w:p w14:paraId="3B45BCE2"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7D6C05F6"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SimSun"/>
                <w:b/>
                <w:bCs/>
                <w:lang w:val="en-US" w:eastAsia="zh-CN"/>
              </w:rPr>
              <w:t xml:space="preserve">FFS on different number of OLPC parameter sets between cells </w:t>
            </w:r>
          </w:p>
        </w:tc>
      </w:tr>
      <w:tr w:rsidR="003A0166" w:rsidRPr="0026152B" w14:paraId="48995652" w14:textId="77777777" w:rsidTr="003A0166">
        <w:tc>
          <w:tcPr>
            <w:tcW w:w="1838" w:type="dxa"/>
          </w:tcPr>
          <w:p w14:paraId="110FECA8" w14:textId="451F376D"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Priority indicator</w:t>
            </w:r>
          </w:p>
        </w:tc>
        <w:tc>
          <w:tcPr>
            <w:tcW w:w="1134" w:type="dxa"/>
          </w:tcPr>
          <w:p w14:paraId="2AF69E4F"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1A</w:t>
            </w:r>
          </w:p>
        </w:tc>
        <w:tc>
          <w:tcPr>
            <w:tcW w:w="6662" w:type="dxa"/>
          </w:tcPr>
          <w:p w14:paraId="5223F5CB" w14:textId="77777777" w:rsidR="00F13FF8" w:rsidRPr="00E651A1" w:rsidRDefault="00F13FF8" w:rsidP="00F13FF8">
            <w:pPr>
              <w:kinsoku w:val="0"/>
              <w:spacing w:before="0" w:after="0" w:line="240" w:lineRule="auto"/>
              <w:ind w:left="0" w:firstLine="0"/>
              <w:contextualSpacing/>
              <w:rPr>
                <w:rFonts w:eastAsia="SimSun"/>
                <w:b/>
                <w:bCs/>
                <w:lang w:val="en-US" w:eastAsia="zh-CN"/>
              </w:rPr>
            </w:pPr>
            <w:r w:rsidRPr="00E651A1">
              <w:rPr>
                <w:rFonts w:eastAsiaTheme="minorEastAsia"/>
                <w:b/>
                <w:bCs/>
                <w:lang w:val="en-US" w:eastAsia="zh-CN"/>
              </w:rPr>
              <w:t>FFS on different configuration of Priority indicator (presence) between cells</w:t>
            </w:r>
          </w:p>
        </w:tc>
      </w:tr>
      <w:tr w:rsidR="003A0166" w:rsidRPr="0026152B" w14:paraId="16EF583A" w14:textId="77777777" w:rsidTr="003A0166">
        <w:tc>
          <w:tcPr>
            <w:tcW w:w="1838" w:type="dxa"/>
          </w:tcPr>
          <w:p w14:paraId="0CF693B1" w14:textId="1F3FE4A3"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Invalid symbol</w:t>
            </w:r>
          </w:p>
        </w:tc>
        <w:tc>
          <w:tcPr>
            <w:tcW w:w="1134" w:type="dxa"/>
          </w:tcPr>
          <w:p w14:paraId="6A8C971C"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w:t>
            </w:r>
          </w:p>
        </w:tc>
        <w:tc>
          <w:tcPr>
            <w:tcW w:w="6662" w:type="dxa"/>
          </w:tcPr>
          <w:p w14:paraId="2E8DF4A6"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4940574D" w14:textId="77777777" w:rsidTr="003A0166">
        <w:tc>
          <w:tcPr>
            <w:tcW w:w="1838" w:type="dxa"/>
          </w:tcPr>
          <w:p w14:paraId="7F271B8F" w14:textId="056F36E6"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Min sched-offset</w:t>
            </w:r>
          </w:p>
        </w:tc>
        <w:tc>
          <w:tcPr>
            <w:tcW w:w="1134" w:type="dxa"/>
          </w:tcPr>
          <w:p w14:paraId="1A593A75" w14:textId="12ABDA88"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1C (</w:t>
            </w:r>
            <w:r w:rsidR="003A0166" w:rsidRPr="00E651A1">
              <w:rPr>
                <w:rFonts w:eastAsiaTheme="minorEastAsia"/>
                <w:b/>
                <w:bCs/>
                <w:lang w:val="en-US" w:eastAsia="zh-CN"/>
              </w:rPr>
              <w:t xml:space="preserve">or </w:t>
            </w:r>
            <w:r w:rsidRPr="00E651A1">
              <w:rPr>
                <w:rFonts w:eastAsiaTheme="minorEastAsia"/>
                <w:b/>
                <w:bCs/>
                <w:lang w:val="en-US" w:eastAsia="zh-CN"/>
              </w:rPr>
              <w:t>4)</w:t>
            </w:r>
          </w:p>
        </w:tc>
        <w:tc>
          <w:tcPr>
            <w:tcW w:w="6662" w:type="dxa"/>
          </w:tcPr>
          <w:p w14:paraId="6C245791"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r w:rsidR="003A0166" w:rsidRPr="0026152B" w14:paraId="59C63836" w14:textId="77777777" w:rsidTr="003A0166">
        <w:tc>
          <w:tcPr>
            <w:tcW w:w="1838" w:type="dxa"/>
          </w:tcPr>
          <w:p w14:paraId="7FDDB332" w14:textId="28BA98E2" w:rsidR="00F13FF8" w:rsidRPr="00E651A1" w:rsidRDefault="00F13FF8" w:rsidP="00F13FF8">
            <w:pPr>
              <w:spacing w:before="0" w:after="0" w:line="240" w:lineRule="auto"/>
              <w:ind w:left="0" w:firstLine="0"/>
              <w:contextualSpacing/>
              <w:rPr>
                <w:rFonts w:eastAsia="SimSun"/>
                <w:b/>
                <w:lang w:val="en-US" w:eastAsia="zh-CN"/>
              </w:rPr>
            </w:pPr>
            <w:r w:rsidRPr="00E651A1">
              <w:rPr>
                <w:rFonts w:eastAsiaTheme="minorHAnsi"/>
                <w:b/>
                <w:lang w:val="en-US" w:eastAsia="zh-CN"/>
              </w:rPr>
              <w:t>SCell dormancy</w:t>
            </w:r>
          </w:p>
        </w:tc>
        <w:tc>
          <w:tcPr>
            <w:tcW w:w="1134" w:type="dxa"/>
          </w:tcPr>
          <w:p w14:paraId="773078A0" w14:textId="77777777" w:rsidR="00F13FF8" w:rsidRPr="00E651A1" w:rsidRDefault="00F13FF8" w:rsidP="00F13FF8">
            <w:pPr>
              <w:kinsoku w:val="0"/>
              <w:spacing w:before="0" w:after="0" w:line="240" w:lineRule="auto"/>
              <w:ind w:left="0" w:firstLine="0"/>
              <w:contextualSpacing/>
              <w:rPr>
                <w:rFonts w:eastAsiaTheme="minorEastAsia"/>
                <w:b/>
                <w:bCs/>
                <w:lang w:val="en-US" w:eastAsia="zh-CN"/>
              </w:rPr>
            </w:pPr>
            <w:r w:rsidRPr="00E651A1">
              <w:rPr>
                <w:rFonts w:eastAsiaTheme="minorEastAsia"/>
                <w:b/>
                <w:bCs/>
                <w:lang w:val="en-US" w:eastAsia="zh-CN"/>
              </w:rPr>
              <w:t>4</w:t>
            </w:r>
          </w:p>
        </w:tc>
        <w:tc>
          <w:tcPr>
            <w:tcW w:w="6662" w:type="dxa"/>
          </w:tcPr>
          <w:p w14:paraId="19908EE2" w14:textId="77777777" w:rsidR="00F13FF8" w:rsidRPr="00E651A1" w:rsidRDefault="00F13FF8" w:rsidP="00F13FF8">
            <w:pPr>
              <w:kinsoku w:val="0"/>
              <w:spacing w:before="0" w:after="0" w:line="240" w:lineRule="auto"/>
              <w:ind w:left="0" w:firstLine="0"/>
              <w:contextualSpacing/>
              <w:rPr>
                <w:rFonts w:eastAsia="SimSun"/>
                <w:b/>
                <w:bCs/>
                <w:lang w:val="en-US" w:eastAsia="zh-CN"/>
              </w:rPr>
            </w:pPr>
          </w:p>
        </w:tc>
      </w:tr>
    </w:tbl>
    <w:p w14:paraId="423A476F" w14:textId="77777777" w:rsidR="007E0F22" w:rsidRPr="00F55968" w:rsidRDefault="007E0F22" w:rsidP="004C7CEB">
      <w:pPr>
        <w:spacing w:before="120" w:after="120" w:line="240" w:lineRule="auto"/>
        <w:ind w:left="0" w:firstLineChars="100" w:firstLine="220"/>
        <w:rPr>
          <w:rFonts w:eastAsia="바탕"/>
          <w:sz w:val="22"/>
          <w:szCs w:val="22"/>
          <w:lang w:eastAsia="ko-KR"/>
        </w:rPr>
      </w:pPr>
    </w:p>
    <w:p w14:paraId="50D33D0C" w14:textId="77777777"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Limitation of DCI payload size</w:t>
      </w:r>
    </w:p>
    <w:p w14:paraId="52D9D963" w14:textId="12336178" w:rsidR="00E01A9C" w:rsidRDefault="00E01A9C"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w:t>
      </w:r>
      <w:r w:rsidR="00A137F4">
        <w:rPr>
          <w:rFonts w:eastAsia="바탕"/>
          <w:sz w:val="22"/>
          <w:szCs w:val="22"/>
          <w:lang w:eastAsia="ko-KR"/>
        </w:rPr>
        <w:t xml:space="preserve">, it is necessary to discuss on how to limit DCI payload size of the multi-cell DCI considering the maximum size allowed </w:t>
      </w:r>
      <w:r w:rsidR="000436E1">
        <w:rPr>
          <w:rFonts w:eastAsia="바탕"/>
          <w:sz w:val="22"/>
          <w:szCs w:val="22"/>
          <w:lang w:eastAsia="ko-KR"/>
        </w:rPr>
        <w:t xml:space="preserve">in DCI (Polar) encoding procedure. As expected with the observations in above, the size of multi-cell DCI payload would be determined based on the maximum number of </w:t>
      </w:r>
      <w:r w:rsidR="004135B2">
        <w:rPr>
          <w:rFonts w:eastAsia="바탕"/>
          <w:sz w:val="22"/>
          <w:szCs w:val="22"/>
          <w:lang w:eastAsia="ko-KR"/>
        </w:rPr>
        <w:t>co-</w:t>
      </w:r>
      <w:r w:rsidR="000436E1">
        <w:rPr>
          <w:rFonts w:eastAsia="바탕"/>
          <w:sz w:val="22"/>
          <w:szCs w:val="22"/>
          <w:lang w:eastAsia="ko-KR"/>
        </w:rPr>
        <w:t>scheduled cells/TBs by the multi-cell DCI</w:t>
      </w:r>
      <w:r>
        <w:rPr>
          <w:rFonts w:eastAsia="바탕"/>
          <w:sz w:val="22"/>
          <w:szCs w:val="22"/>
          <w:lang w:eastAsia="ko-KR"/>
        </w:rPr>
        <w:t xml:space="preserve"> since the number of DCI bits required for RA/HARQ/MIMO related fields would be increased proportionally</w:t>
      </w:r>
      <w:r w:rsidR="000436E1">
        <w:rPr>
          <w:rFonts w:eastAsia="바탕"/>
          <w:sz w:val="22"/>
          <w:szCs w:val="22"/>
          <w:lang w:eastAsia="ko-KR"/>
        </w:rPr>
        <w:t xml:space="preserve">. </w:t>
      </w:r>
      <w:r w:rsidR="004135B2">
        <w:rPr>
          <w:rFonts w:eastAsia="바탕"/>
          <w:sz w:val="22"/>
          <w:szCs w:val="22"/>
          <w:lang w:eastAsia="ko-KR"/>
        </w:rPr>
        <w:t xml:space="preserve">On this issue, </w:t>
      </w:r>
      <w:r w:rsidR="008C7DF8">
        <w:rPr>
          <w:rFonts w:eastAsia="바탕"/>
          <w:sz w:val="22"/>
          <w:szCs w:val="22"/>
          <w:lang w:eastAsia="ko-KR"/>
        </w:rPr>
        <w:t>following working assumption was made in RAN1#110</w:t>
      </w:r>
      <w:r w:rsidR="002A54B4">
        <w:rPr>
          <w:rFonts w:eastAsia="바탕"/>
          <w:sz w:val="22"/>
          <w:szCs w:val="22"/>
          <w:lang w:eastAsia="ko-KR"/>
        </w:rPr>
        <w:t>, and it should be confirmed to facilitate the detailed design of multi-cell DCI</w:t>
      </w:r>
      <w:r w:rsidR="008C7DF8">
        <w:rPr>
          <w:rFonts w:eastAsia="바탕"/>
          <w:sz w:val="22"/>
          <w:szCs w:val="22"/>
          <w:lang w:eastAsia="ko-KR"/>
        </w:rPr>
        <w:t>.</w:t>
      </w:r>
    </w:p>
    <w:p w14:paraId="2AF45C87" w14:textId="77777777" w:rsidR="008C7DF8" w:rsidRDefault="008C7DF8" w:rsidP="008C7DF8">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8C7DF8" w14:paraId="0148DEF9" w14:textId="77777777" w:rsidTr="002A54B4">
        <w:tc>
          <w:tcPr>
            <w:tcW w:w="9633" w:type="dxa"/>
          </w:tcPr>
          <w:p w14:paraId="662AB596" w14:textId="77777777" w:rsidR="008C7DF8" w:rsidRPr="008C7DF8" w:rsidRDefault="008C7DF8" w:rsidP="008C7DF8">
            <w:pPr>
              <w:spacing w:before="0" w:after="0" w:line="240" w:lineRule="auto"/>
              <w:ind w:left="0" w:firstLine="0"/>
              <w:contextualSpacing/>
              <w:jc w:val="left"/>
              <w:rPr>
                <w:rFonts w:eastAsia="바탕"/>
                <w:b/>
                <w:bCs/>
                <w:highlight w:val="darkYellow"/>
                <w:lang w:eastAsia="x-none"/>
              </w:rPr>
            </w:pPr>
            <w:r w:rsidRPr="008C7DF8">
              <w:rPr>
                <w:rFonts w:eastAsia="바탕"/>
                <w:b/>
                <w:bCs/>
                <w:highlight w:val="darkYellow"/>
                <w:lang w:eastAsia="x-none"/>
              </w:rPr>
              <w:t>Working Assumption</w:t>
            </w:r>
          </w:p>
          <w:p w14:paraId="0F851C61" w14:textId="77777777" w:rsidR="008C7DF8" w:rsidRPr="008C7DF8" w:rsidRDefault="008C7DF8" w:rsidP="008C7DF8">
            <w:pPr>
              <w:widowControl w:val="0"/>
              <w:numPr>
                <w:ilvl w:val="0"/>
                <w:numId w:val="110"/>
              </w:numPr>
              <w:kinsoku w:val="0"/>
              <w:overflowPunct w:val="0"/>
              <w:autoSpaceDE w:val="0"/>
              <w:autoSpaceDN w:val="0"/>
              <w:adjustRightInd w:val="0"/>
              <w:spacing w:before="0" w:after="0" w:line="240" w:lineRule="auto"/>
              <w:contextualSpacing/>
              <w:jc w:val="left"/>
              <w:textAlignment w:val="baseline"/>
              <w:rPr>
                <w:rFonts w:eastAsia="KaiTi"/>
                <w:lang w:eastAsia="zh-CN"/>
              </w:rPr>
            </w:pPr>
            <w:r w:rsidRPr="008C7DF8">
              <w:rPr>
                <w:rFonts w:eastAsia="바탕"/>
              </w:rPr>
              <w:t>The maximum number of co-scheduled cells by a DCI format 1_X in Rel-18 is 4</w:t>
            </w:r>
            <w:r w:rsidRPr="008C7DF8">
              <w:rPr>
                <w:rFonts w:eastAsia="KaiTi"/>
                <w:lang w:eastAsia="zh-CN"/>
              </w:rPr>
              <w:t>.</w:t>
            </w:r>
          </w:p>
          <w:p w14:paraId="009E6366" w14:textId="77777777" w:rsidR="008C7DF8" w:rsidRPr="008C7DF8" w:rsidRDefault="008C7DF8" w:rsidP="008C7DF8">
            <w:pPr>
              <w:widowControl w:val="0"/>
              <w:numPr>
                <w:ilvl w:val="0"/>
                <w:numId w:val="110"/>
              </w:numPr>
              <w:kinsoku w:val="0"/>
              <w:overflowPunct w:val="0"/>
              <w:autoSpaceDE w:val="0"/>
              <w:autoSpaceDN w:val="0"/>
              <w:adjustRightInd w:val="0"/>
              <w:spacing w:before="0" w:after="0" w:line="240" w:lineRule="auto"/>
              <w:contextualSpacing/>
              <w:jc w:val="left"/>
              <w:textAlignment w:val="baseline"/>
              <w:rPr>
                <w:rFonts w:eastAsia="KaiTi"/>
                <w:lang w:eastAsia="zh-CN"/>
              </w:rPr>
            </w:pPr>
            <w:r w:rsidRPr="008C7DF8">
              <w:rPr>
                <w:rFonts w:eastAsia="바탕"/>
              </w:rPr>
              <w:t>The maximum number of co-scheduled cells by a DCI format 0_X in Rel-18 is 4</w:t>
            </w:r>
            <w:r w:rsidRPr="008C7DF8">
              <w:rPr>
                <w:rFonts w:eastAsia="KaiTi"/>
                <w:lang w:eastAsia="zh-CN"/>
              </w:rPr>
              <w:t>.</w:t>
            </w:r>
          </w:p>
          <w:p w14:paraId="2065ED2F" w14:textId="0308E8D7" w:rsidR="008C7DF8" w:rsidRPr="008C7DF8" w:rsidRDefault="008C7DF8" w:rsidP="008C7DF8">
            <w:pPr>
              <w:kinsoku w:val="0"/>
              <w:overflowPunct w:val="0"/>
              <w:adjustRightInd w:val="0"/>
              <w:spacing w:before="0" w:after="0" w:line="240" w:lineRule="auto"/>
              <w:ind w:left="0" w:firstLine="0"/>
              <w:contextualSpacing/>
              <w:jc w:val="left"/>
              <w:textAlignment w:val="baseline"/>
              <w:rPr>
                <w:rFonts w:eastAsia="KaiTi"/>
                <w:lang w:eastAsia="zh-CN"/>
              </w:rPr>
            </w:pPr>
            <w:r w:rsidRPr="008C7DF8">
              <w:rPr>
                <w:rFonts w:eastAsia="KaiTi"/>
                <w:lang w:eastAsia="zh-CN"/>
              </w:rPr>
              <w:t>FFS: The maximum number of configurable cells for co-scheduling</w:t>
            </w:r>
          </w:p>
        </w:tc>
      </w:tr>
    </w:tbl>
    <w:p w14:paraId="56F95FC3" w14:textId="77777777" w:rsidR="004135B2" w:rsidRDefault="004135B2" w:rsidP="0030173D">
      <w:pPr>
        <w:spacing w:before="120" w:after="120" w:line="240" w:lineRule="auto"/>
        <w:ind w:left="0" w:firstLineChars="100" w:firstLine="220"/>
        <w:rPr>
          <w:rFonts w:eastAsia="바탕"/>
          <w:sz w:val="22"/>
          <w:szCs w:val="22"/>
          <w:lang w:eastAsia="ko-KR"/>
        </w:rPr>
      </w:pPr>
    </w:p>
    <w:p w14:paraId="5C46240C" w14:textId="17E2591E" w:rsidR="0030173D" w:rsidRDefault="002A54B4"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On top of the above</w:t>
      </w:r>
      <w:r w:rsidR="00E01A9C">
        <w:rPr>
          <w:rFonts w:eastAsia="바탕"/>
          <w:sz w:val="22"/>
          <w:szCs w:val="22"/>
          <w:lang w:eastAsia="ko-KR"/>
        </w:rPr>
        <w:t>, in case of DL scheduling, the maximum number of simultaneously scheduled TBs by the multi-cell DCI also needs to be limited to a proper number (e.g. 4)</w:t>
      </w:r>
      <w:r w:rsidR="001C61B4">
        <w:rPr>
          <w:rFonts w:eastAsia="바탕"/>
          <w:sz w:val="22"/>
          <w:szCs w:val="22"/>
          <w:lang w:eastAsia="ko-KR"/>
        </w:rPr>
        <w:t xml:space="preserve"> considering potential increase of DCI payload </w:t>
      </w:r>
      <w:r w:rsidR="00634D58">
        <w:rPr>
          <w:rFonts w:eastAsia="바탕"/>
          <w:sz w:val="22"/>
          <w:szCs w:val="22"/>
          <w:lang w:eastAsia="ko-KR"/>
        </w:rPr>
        <w:t xml:space="preserve">size </w:t>
      </w:r>
      <w:r w:rsidR="001C61B4">
        <w:rPr>
          <w:rFonts w:eastAsia="바탕"/>
          <w:sz w:val="22"/>
          <w:szCs w:val="22"/>
          <w:lang w:eastAsia="ko-KR"/>
        </w:rPr>
        <w:t>due to separate MCS/RV/NDI indication per TB (e.g.</w:t>
      </w:r>
      <w:r w:rsidR="00E01A9C">
        <w:rPr>
          <w:rFonts w:eastAsia="바탕"/>
          <w:sz w:val="22"/>
          <w:szCs w:val="22"/>
          <w:lang w:eastAsia="ko-KR"/>
        </w:rPr>
        <w:t xml:space="preserve"> by allowing up to 4 TBs </w:t>
      </w:r>
      <w:r w:rsidR="00EE342E">
        <w:rPr>
          <w:rFonts w:eastAsia="바탕"/>
          <w:sz w:val="22"/>
          <w:szCs w:val="22"/>
          <w:lang w:eastAsia="ko-KR"/>
        </w:rPr>
        <w:t xml:space="preserve">for any of </w:t>
      </w:r>
      <w:r>
        <w:rPr>
          <w:rFonts w:eastAsia="바탕"/>
          <w:sz w:val="22"/>
          <w:szCs w:val="22"/>
          <w:lang w:eastAsia="ko-KR"/>
        </w:rPr>
        <w:t>co-</w:t>
      </w:r>
      <w:r w:rsidR="00EE342E">
        <w:rPr>
          <w:rFonts w:eastAsia="바탕"/>
          <w:sz w:val="22"/>
          <w:szCs w:val="22"/>
          <w:lang w:eastAsia="ko-KR"/>
        </w:rPr>
        <w:t xml:space="preserve">scheduled cell combinations or allowing </w:t>
      </w:r>
      <w:r w:rsidR="00E01A9C">
        <w:rPr>
          <w:rFonts w:eastAsia="바탕"/>
          <w:sz w:val="22"/>
          <w:szCs w:val="22"/>
          <w:lang w:eastAsia="ko-KR"/>
        </w:rPr>
        <w:t>2-TB PDSCH only in single-cell scheduling case</w:t>
      </w:r>
      <w:r w:rsidR="001C61B4">
        <w:rPr>
          <w:rFonts w:eastAsia="바탕"/>
          <w:sz w:val="22"/>
          <w:szCs w:val="22"/>
          <w:lang w:eastAsia="ko-KR"/>
        </w:rPr>
        <w:t>)</w:t>
      </w:r>
      <w:r w:rsidR="00E01A9C">
        <w:rPr>
          <w:rFonts w:eastAsia="바탕"/>
          <w:sz w:val="22"/>
          <w:szCs w:val="22"/>
          <w:lang w:eastAsia="ko-KR"/>
        </w:rPr>
        <w:t>.</w:t>
      </w:r>
    </w:p>
    <w:p w14:paraId="09E1BB2D" w14:textId="77777777" w:rsidR="0030173D" w:rsidRDefault="0030173D" w:rsidP="004C7CEB">
      <w:pPr>
        <w:spacing w:before="120" w:after="120" w:line="240" w:lineRule="auto"/>
        <w:ind w:left="0" w:firstLineChars="100" w:firstLine="220"/>
        <w:rPr>
          <w:rFonts w:eastAsia="바탕"/>
          <w:sz w:val="22"/>
          <w:szCs w:val="22"/>
          <w:lang w:eastAsia="ko-KR"/>
        </w:rPr>
      </w:pPr>
    </w:p>
    <w:p w14:paraId="33D66685" w14:textId="1ED6077E" w:rsidR="0030173D" w:rsidRPr="00E651A1" w:rsidRDefault="0030173D" w:rsidP="0030173D">
      <w:pPr>
        <w:spacing w:before="120" w:after="120" w:line="240" w:lineRule="auto"/>
        <w:ind w:left="0" w:firstLineChars="100" w:firstLine="216"/>
        <w:rPr>
          <w:b/>
          <w:sz w:val="22"/>
          <w:szCs w:val="22"/>
          <w:lang w:eastAsia="ko-KR"/>
        </w:rPr>
      </w:pPr>
      <w:r w:rsidRPr="00FB6879">
        <w:rPr>
          <w:rFonts w:eastAsia="바탕"/>
          <w:b/>
          <w:sz w:val="22"/>
          <w:szCs w:val="22"/>
          <w:lang w:eastAsia="ko-KR"/>
        </w:rPr>
        <w:t>Proposal #</w:t>
      </w:r>
      <w:r w:rsidR="00B234EF" w:rsidRPr="00FB6879">
        <w:rPr>
          <w:rFonts w:eastAsia="바탕"/>
          <w:b/>
          <w:sz w:val="22"/>
          <w:szCs w:val="22"/>
          <w:lang w:eastAsia="ko-KR"/>
        </w:rPr>
        <w:t>6</w:t>
      </w:r>
      <w:r w:rsidRPr="00FB6879">
        <w:rPr>
          <w:rFonts w:eastAsia="바탕"/>
          <w:b/>
          <w:sz w:val="22"/>
          <w:szCs w:val="22"/>
          <w:lang w:eastAsia="ko-KR"/>
        </w:rPr>
        <w:t xml:space="preserve">: </w:t>
      </w:r>
      <w:r w:rsidR="00BE0191" w:rsidRPr="00E651A1">
        <w:rPr>
          <w:rFonts w:eastAsia="바탕"/>
          <w:b/>
          <w:sz w:val="22"/>
          <w:szCs w:val="22"/>
          <w:lang w:eastAsia="ko-KR"/>
        </w:rPr>
        <w:t xml:space="preserve">Consider </w:t>
      </w:r>
      <w:r w:rsidR="00BE0191" w:rsidRPr="00E651A1">
        <w:rPr>
          <w:b/>
          <w:sz w:val="22"/>
          <w:szCs w:val="22"/>
          <w:lang w:eastAsia="ko-KR"/>
        </w:rPr>
        <w:t xml:space="preserve">to limit the maximum number of </w:t>
      </w:r>
      <w:r w:rsidR="00FB6879" w:rsidRPr="00E651A1">
        <w:rPr>
          <w:b/>
          <w:sz w:val="22"/>
          <w:szCs w:val="22"/>
          <w:lang w:eastAsia="ko-KR"/>
        </w:rPr>
        <w:t>co-</w:t>
      </w:r>
      <w:r w:rsidR="00BE0191" w:rsidRPr="00E651A1">
        <w:rPr>
          <w:b/>
          <w:sz w:val="22"/>
          <w:szCs w:val="22"/>
          <w:lang w:eastAsia="ko-KR"/>
        </w:rPr>
        <w:t xml:space="preserve">scheduled TBs (e.g. to 4) for multi-cell PDSCH scheduling to avoid DCI size </w:t>
      </w:r>
      <w:r w:rsidR="00FB6879" w:rsidRPr="00E651A1">
        <w:rPr>
          <w:b/>
          <w:sz w:val="22"/>
          <w:szCs w:val="22"/>
          <w:lang w:eastAsia="ko-KR"/>
        </w:rPr>
        <w:t xml:space="preserve">increase </w:t>
      </w:r>
      <w:r w:rsidR="00BE0191" w:rsidRPr="00E651A1">
        <w:rPr>
          <w:b/>
          <w:sz w:val="22"/>
          <w:szCs w:val="22"/>
          <w:lang w:eastAsia="ko-KR"/>
        </w:rPr>
        <w:t>due to separate MCS/RV/NDI indication per TB.</w:t>
      </w:r>
    </w:p>
    <w:p w14:paraId="0192C723" w14:textId="77777777" w:rsidR="0030173D" w:rsidRDefault="0030173D" w:rsidP="00E651A1">
      <w:pPr>
        <w:spacing w:before="120" w:after="120" w:line="240" w:lineRule="auto"/>
        <w:ind w:left="0" w:firstLine="0"/>
        <w:rPr>
          <w:rFonts w:eastAsia="바탕"/>
          <w:sz w:val="22"/>
          <w:szCs w:val="22"/>
          <w:lang w:eastAsia="ko-KR"/>
        </w:rPr>
      </w:pPr>
    </w:p>
    <w:p w14:paraId="76EE3000" w14:textId="2C779202" w:rsidR="007E3E35" w:rsidRDefault="007E3E35"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Moreover</w:t>
      </w:r>
      <w:r w:rsidR="00A63503">
        <w:rPr>
          <w:rFonts w:eastAsia="바탕"/>
          <w:sz w:val="22"/>
          <w:szCs w:val="22"/>
          <w:lang w:eastAsia="ko-KR"/>
        </w:rPr>
        <w:t xml:space="preserve">, </w:t>
      </w:r>
      <w:r w:rsidR="001C61B4">
        <w:rPr>
          <w:rFonts w:eastAsia="바탕"/>
          <w:sz w:val="22"/>
          <w:szCs w:val="22"/>
          <w:lang w:eastAsia="ko-KR"/>
        </w:rPr>
        <w:t>as captured in the above FFS,</w:t>
      </w:r>
      <w:r>
        <w:rPr>
          <w:rFonts w:eastAsia="바탕"/>
          <w:sz w:val="22"/>
          <w:szCs w:val="22"/>
          <w:lang w:eastAsia="ko-KR"/>
        </w:rPr>
        <w:t xml:space="preserve"> it may be required to consider the maximum number of </w:t>
      </w:r>
      <w:r w:rsidR="001C61B4">
        <w:rPr>
          <w:rFonts w:eastAsia="바탕"/>
          <w:sz w:val="22"/>
          <w:szCs w:val="22"/>
          <w:lang w:eastAsia="ko-KR"/>
        </w:rPr>
        <w:t xml:space="preserve">configured </w:t>
      </w:r>
      <w:r>
        <w:rPr>
          <w:rFonts w:eastAsia="바탕"/>
          <w:sz w:val="22"/>
          <w:szCs w:val="22"/>
          <w:lang w:eastAsia="ko-KR"/>
        </w:rPr>
        <w:t xml:space="preserve">cells </w:t>
      </w:r>
      <w:r w:rsidR="001C61B4">
        <w:rPr>
          <w:rFonts w:eastAsia="바탕"/>
          <w:sz w:val="22"/>
          <w:szCs w:val="22"/>
          <w:lang w:eastAsia="ko-KR"/>
        </w:rPr>
        <w:t xml:space="preserve">for multi-cell scheduling </w:t>
      </w:r>
      <w:r w:rsidR="007A4EBF">
        <w:rPr>
          <w:rFonts w:eastAsia="바탕"/>
          <w:sz w:val="22"/>
          <w:szCs w:val="22"/>
          <w:lang w:eastAsia="ko-KR"/>
        </w:rPr>
        <w:t>(</w:t>
      </w:r>
      <w:r w:rsidR="007A4EBF" w:rsidRPr="0019288B">
        <w:rPr>
          <w:rFonts w:eastAsia="바탕"/>
          <w:sz w:val="22"/>
          <w:szCs w:val="22"/>
          <w:lang w:eastAsia="ko-KR"/>
        </w:rPr>
        <w:t>simultaneously</w:t>
      </w:r>
      <w:r w:rsidR="007A4EBF">
        <w:rPr>
          <w:rFonts w:eastAsia="바탕"/>
          <w:sz w:val="22"/>
          <w:szCs w:val="22"/>
          <w:lang w:eastAsia="ko-KR"/>
        </w:rPr>
        <w:t xml:space="preserve"> or not </w:t>
      </w:r>
      <w:r w:rsidR="007A4EBF" w:rsidRPr="0019288B">
        <w:rPr>
          <w:rFonts w:eastAsia="바탕"/>
          <w:sz w:val="22"/>
          <w:szCs w:val="22"/>
          <w:lang w:eastAsia="ko-KR"/>
        </w:rPr>
        <w:t>simultaneously</w:t>
      </w:r>
      <w:r w:rsidR="007A4EBF">
        <w:rPr>
          <w:rFonts w:eastAsia="바탕"/>
          <w:sz w:val="22"/>
          <w:szCs w:val="22"/>
          <w:lang w:eastAsia="ko-KR"/>
        </w:rPr>
        <w:t xml:space="preserve">) </w:t>
      </w:r>
      <w:r>
        <w:rPr>
          <w:rFonts w:eastAsia="바탕"/>
          <w:sz w:val="22"/>
          <w:szCs w:val="22"/>
          <w:lang w:eastAsia="ko-KR"/>
        </w:rPr>
        <w:t>schedulable by a multi-cell DCI</w:t>
      </w:r>
      <w:r w:rsidR="007A4EBF">
        <w:rPr>
          <w:rFonts w:eastAsia="바탕"/>
          <w:sz w:val="22"/>
          <w:szCs w:val="22"/>
          <w:lang w:eastAsia="ko-KR"/>
        </w:rPr>
        <w:t xml:space="preserve"> </w:t>
      </w:r>
      <w:r>
        <w:rPr>
          <w:rFonts w:eastAsia="바탕"/>
          <w:sz w:val="22"/>
          <w:szCs w:val="22"/>
          <w:lang w:eastAsia="ko-KR"/>
        </w:rPr>
        <w:t>since it would be related to PDCCH complexity in terms of SS set composition and BD operation as well as management/handling of DCI size budget.</w:t>
      </w:r>
      <w:r w:rsidR="007A4EBF">
        <w:rPr>
          <w:rFonts w:eastAsia="바탕"/>
          <w:sz w:val="22"/>
          <w:szCs w:val="22"/>
          <w:lang w:eastAsia="ko-KR"/>
        </w:rPr>
        <w:t xml:space="preserve"> </w:t>
      </w:r>
      <w:r w:rsidR="00A63503">
        <w:rPr>
          <w:rFonts w:eastAsia="바탕"/>
          <w:sz w:val="22"/>
          <w:szCs w:val="22"/>
          <w:lang w:eastAsia="ko-KR"/>
        </w:rPr>
        <w:t>It could be defined as UE capability considering trade-off between performance and complexity, rather than defining as a single value (e.g. 4) or leaving it as undefined.</w:t>
      </w:r>
    </w:p>
    <w:p w14:paraId="2AB4693D" w14:textId="77777777" w:rsidR="007E3E35" w:rsidRDefault="007E3E35" w:rsidP="004C7CEB">
      <w:pPr>
        <w:spacing w:before="120" w:after="120" w:line="240" w:lineRule="auto"/>
        <w:ind w:left="0" w:firstLineChars="100" w:firstLine="220"/>
        <w:rPr>
          <w:rFonts w:eastAsia="바탕"/>
          <w:sz w:val="22"/>
          <w:szCs w:val="22"/>
          <w:lang w:eastAsia="ko-KR"/>
        </w:rPr>
      </w:pPr>
    </w:p>
    <w:p w14:paraId="7E8EE8EB" w14:textId="0CBB3145" w:rsidR="001C61B4" w:rsidRPr="00E651A1" w:rsidRDefault="001C61B4" w:rsidP="001C61B4">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Proposal #</w:t>
      </w:r>
      <w:r w:rsidR="00641CD6" w:rsidRPr="00E651A1">
        <w:rPr>
          <w:rFonts w:eastAsia="바탕"/>
          <w:b/>
          <w:sz w:val="22"/>
          <w:szCs w:val="22"/>
          <w:lang w:eastAsia="ko-KR"/>
        </w:rPr>
        <w:t>7</w:t>
      </w:r>
      <w:r w:rsidRPr="00E651A1">
        <w:rPr>
          <w:rFonts w:eastAsia="바탕"/>
          <w:b/>
          <w:sz w:val="22"/>
          <w:szCs w:val="22"/>
          <w:lang w:eastAsia="ko-KR"/>
        </w:rPr>
        <w:t xml:space="preserve">: </w:t>
      </w:r>
      <w:r w:rsidR="00FB6879" w:rsidRPr="00E651A1">
        <w:rPr>
          <w:rFonts w:eastAsia="바탕"/>
          <w:b/>
          <w:sz w:val="22"/>
          <w:szCs w:val="22"/>
          <w:lang w:eastAsia="ko-KR"/>
        </w:rPr>
        <w:t>Consider to define the maximum number of configured cells for multi-cell scheduling as UE capability considering trade-off between performance and complexity</w:t>
      </w:r>
      <w:r w:rsidRPr="00E651A1">
        <w:rPr>
          <w:rFonts w:eastAsia="바탕"/>
          <w:b/>
          <w:sz w:val="22"/>
          <w:szCs w:val="22"/>
          <w:lang w:eastAsia="ko-KR"/>
        </w:rPr>
        <w:t>.</w:t>
      </w:r>
    </w:p>
    <w:p w14:paraId="42FE1C78" w14:textId="77777777" w:rsidR="001C61B4" w:rsidRPr="001C61B4" w:rsidRDefault="001C61B4" w:rsidP="004C7CEB">
      <w:pPr>
        <w:spacing w:before="120" w:after="120" w:line="240" w:lineRule="auto"/>
        <w:ind w:left="0" w:firstLineChars="100" w:firstLine="220"/>
        <w:rPr>
          <w:rFonts w:eastAsia="바탕"/>
          <w:sz w:val="22"/>
          <w:szCs w:val="22"/>
          <w:lang w:eastAsia="ko-KR"/>
        </w:rPr>
      </w:pPr>
    </w:p>
    <w:p w14:paraId="66360420" w14:textId="77777777" w:rsidR="0012206F" w:rsidRPr="00F55968" w:rsidRDefault="0012206F" w:rsidP="0012206F">
      <w:pPr>
        <w:pStyle w:val="1"/>
        <w:numPr>
          <w:ilvl w:val="0"/>
          <w:numId w:val="1"/>
        </w:numPr>
        <w:spacing w:before="300"/>
        <w:rPr>
          <w:rFonts w:eastAsia="바탕" w:cs="Arial"/>
          <w:b/>
          <w:lang w:eastAsia="ko-KR"/>
        </w:rPr>
      </w:pPr>
      <w:r w:rsidRPr="00F55968">
        <w:rPr>
          <w:rFonts w:eastAsia="바탕" w:cs="Arial"/>
          <w:b/>
          <w:lang w:eastAsia="ko-KR"/>
        </w:rPr>
        <w:t xml:space="preserve">PDCCH </w:t>
      </w:r>
      <w:r w:rsidR="006F6CE2" w:rsidRPr="00F55968">
        <w:rPr>
          <w:rFonts w:eastAsia="바탕" w:cs="Arial"/>
          <w:b/>
          <w:lang w:eastAsia="ko-KR"/>
        </w:rPr>
        <w:t>BD and SS for multi-cell scheduling DCI</w:t>
      </w:r>
    </w:p>
    <w:p w14:paraId="13CCC342" w14:textId="77777777" w:rsidR="00D62979" w:rsidRDefault="00D62979" w:rsidP="004C7CEB">
      <w:pPr>
        <w:spacing w:before="120" w:after="120" w:line="240" w:lineRule="auto"/>
        <w:ind w:left="0" w:firstLineChars="100" w:firstLine="220"/>
        <w:rPr>
          <w:rFonts w:eastAsia="바탕"/>
          <w:sz w:val="22"/>
          <w:szCs w:val="22"/>
          <w:lang w:eastAsia="ko-KR"/>
        </w:rPr>
      </w:pPr>
    </w:p>
    <w:p w14:paraId="0A9ABF7A" w14:textId="77777777" w:rsidR="00E651A1" w:rsidRPr="00F55968" w:rsidRDefault="00E651A1" w:rsidP="00E651A1">
      <w:pPr>
        <w:spacing w:before="120" w:after="120" w:line="240" w:lineRule="auto"/>
        <w:ind w:left="0" w:firstLineChars="100" w:firstLine="220"/>
        <w:rPr>
          <w:rFonts w:eastAsia="바탕"/>
          <w:sz w:val="22"/>
          <w:szCs w:val="22"/>
          <w:lang w:eastAsia="ko-KR"/>
        </w:rPr>
      </w:pPr>
      <w:r w:rsidRPr="00F55968">
        <w:rPr>
          <w:rFonts w:eastAsia="바탕"/>
          <w:sz w:val="22"/>
          <w:szCs w:val="22"/>
          <w:lang w:eastAsia="ko-KR"/>
        </w:rPr>
        <w:t xml:space="preserve">In this section, we discuss on the aspect of PDCCH BD and SS for multi-cell DCI in terms of relationship with single-cell scheduling DCI, configuration of </w:t>
      </w:r>
      <w:r>
        <w:rPr>
          <w:rFonts w:eastAsia="바탕"/>
          <w:sz w:val="22"/>
          <w:szCs w:val="22"/>
          <w:lang w:eastAsia="ko-KR"/>
        </w:rPr>
        <w:t>SS set/</w:t>
      </w:r>
      <w:r w:rsidRPr="00F55968">
        <w:rPr>
          <w:rFonts w:eastAsia="바탕"/>
          <w:sz w:val="22"/>
          <w:szCs w:val="22"/>
          <w:lang w:eastAsia="ko-KR"/>
        </w:rPr>
        <w:t>PDCCH candidates</w:t>
      </w:r>
      <w:r>
        <w:rPr>
          <w:rFonts w:eastAsia="바탕"/>
          <w:sz w:val="22"/>
          <w:szCs w:val="22"/>
          <w:lang w:eastAsia="ko-KR"/>
        </w:rPr>
        <w:t>, BD counting</w:t>
      </w:r>
      <w:r w:rsidRPr="00F55968">
        <w:rPr>
          <w:rFonts w:eastAsia="바탕"/>
          <w:sz w:val="22"/>
          <w:szCs w:val="22"/>
          <w:lang w:eastAsia="ko-KR"/>
        </w:rPr>
        <w:t xml:space="preserve"> for the multi-cell DCI</w:t>
      </w:r>
      <w:r>
        <w:rPr>
          <w:rFonts w:eastAsia="바탕"/>
          <w:sz w:val="22"/>
          <w:szCs w:val="22"/>
          <w:lang w:eastAsia="ko-KR"/>
        </w:rPr>
        <w:t xml:space="preserve">, and </w:t>
      </w:r>
      <w:r w:rsidRPr="00F55968">
        <w:rPr>
          <w:rFonts w:eastAsia="바탕"/>
          <w:sz w:val="22"/>
          <w:szCs w:val="22"/>
          <w:lang w:eastAsia="ko-KR"/>
        </w:rPr>
        <w:t xml:space="preserve">handling on </w:t>
      </w:r>
      <w:r>
        <w:rPr>
          <w:rFonts w:eastAsia="바탕"/>
          <w:sz w:val="22"/>
          <w:szCs w:val="22"/>
          <w:lang w:eastAsia="ko-KR"/>
        </w:rPr>
        <w:t>DCI size budget with the multi-cell DCI</w:t>
      </w:r>
      <w:r w:rsidRPr="00F55968">
        <w:rPr>
          <w:rFonts w:eastAsia="바탕"/>
          <w:sz w:val="22"/>
          <w:szCs w:val="22"/>
          <w:lang w:eastAsia="ko-KR"/>
        </w:rPr>
        <w:t>.</w:t>
      </w:r>
    </w:p>
    <w:p w14:paraId="6DB06670" w14:textId="77777777" w:rsidR="00E651A1" w:rsidRDefault="00E651A1" w:rsidP="00E651A1">
      <w:pPr>
        <w:spacing w:before="120" w:after="120" w:line="240" w:lineRule="auto"/>
        <w:ind w:left="0" w:firstLineChars="100" w:firstLine="220"/>
        <w:rPr>
          <w:rFonts w:eastAsia="바탕"/>
          <w:sz w:val="22"/>
          <w:szCs w:val="22"/>
          <w:highlight w:val="yellow"/>
          <w:lang w:eastAsia="ko-KR"/>
        </w:rPr>
      </w:pPr>
    </w:p>
    <w:p w14:paraId="2356BC98" w14:textId="77777777" w:rsidR="00E651A1" w:rsidRPr="005A1B4D" w:rsidRDefault="00E651A1" w:rsidP="00E651A1">
      <w:pPr>
        <w:numPr>
          <w:ilvl w:val="0"/>
          <w:numId w:val="5"/>
        </w:numPr>
        <w:spacing w:before="120" w:after="120" w:line="240" w:lineRule="auto"/>
        <w:rPr>
          <w:rFonts w:eastAsia="바탕"/>
          <w:b/>
          <w:sz w:val="22"/>
          <w:szCs w:val="22"/>
          <w:lang w:eastAsia="ko-KR"/>
        </w:rPr>
      </w:pPr>
      <w:r>
        <w:rPr>
          <w:rFonts w:eastAsia="바탕" w:cs="Arial" w:hint="eastAsia"/>
          <w:b/>
          <w:sz w:val="24"/>
          <w:szCs w:val="24"/>
          <w:lang w:eastAsia="ko-KR"/>
        </w:rPr>
        <w:t xml:space="preserve">Search space </w:t>
      </w:r>
      <w:r>
        <w:rPr>
          <w:rFonts w:eastAsia="바탕" w:cs="Arial"/>
          <w:b/>
          <w:sz w:val="24"/>
          <w:szCs w:val="24"/>
          <w:lang w:eastAsia="ko-KR"/>
        </w:rPr>
        <w:t xml:space="preserve">configuration for multi-cell </w:t>
      </w:r>
      <w:r>
        <w:rPr>
          <w:rFonts w:eastAsia="바탕" w:cs="Arial" w:hint="eastAsia"/>
          <w:b/>
          <w:sz w:val="24"/>
          <w:szCs w:val="24"/>
          <w:lang w:eastAsia="ko-KR"/>
        </w:rPr>
        <w:t xml:space="preserve">scheduling </w:t>
      </w:r>
      <w:r>
        <w:rPr>
          <w:rFonts w:eastAsia="바탕" w:cs="Arial"/>
          <w:b/>
          <w:sz w:val="24"/>
          <w:szCs w:val="24"/>
          <w:lang w:eastAsia="ko-KR"/>
        </w:rPr>
        <w:t>DCI format</w:t>
      </w:r>
    </w:p>
    <w:p w14:paraId="518DC7E5"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Pr="00D91CF9">
        <w:rPr>
          <w:rFonts w:eastAsia="바탕"/>
          <w:sz w:val="22"/>
          <w:szCs w:val="22"/>
          <w:lang w:eastAsia="ko-KR"/>
        </w:rPr>
        <w:t xml:space="preserve">he </w:t>
      </w:r>
      <w:r>
        <w:rPr>
          <w:rFonts w:eastAsia="바탕"/>
          <w:sz w:val="22"/>
          <w:szCs w:val="22"/>
          <w:lang w:eastAsia="ko-KR"/>
        </w:rPr>
        <w:t>DCI format 0_X/1_X</w:t>
      </w:r>
      <w:r w:rsidRPr="00D91CF9">
        <w:rPr>
          <w:rFonts w:eastAsia="바탕"/>
          <w:sz w:val="22"/>
          <w:szCs w:val="22"/>
          <w:lang w:eastAsia="ko-KR"/>
        </w:rPr>
        <w:t xml:space="preserve"> </w:t>
      </w:r>
      <w:r>
        <w:rPr>
          <w:rFonts w:eastAsia="바탕"/>
          <w:sz w:val="22"/>
          <w:szCs w:val="22"/>
          <w:lang w:eastAsia="ko-KR"/>
        </w:rPr>
        <w:t>can be</w:t>
      </w:r>
      <w:r w:rsidRPr="00D91CF9">
        <w:rPr>
          <w:rFonts w:eastAsia="바탕"/>
          <w:sz w:val="22"/>
          <w:szCs w:val="22"/>
          <w:lang w:eastAsia="ko-KR"/>
        </w:rPr>
        <w:t xml:space="preserve"> monitored only in USS set</w:t>
      </w:r>
      <w:r>
        <w:rPr>
          <w:rFonts w:eastAsia="바탕"/>
          <w:sz w:val="22"/>
          <w:szCs w:val="22"/>
          <w:lang w:eastAsia="ko-KR"/>
        </w:rPr>
        <w:t xml:space="preserve"> as agreed in the previous RAN1 meeting. For DCI format 0_X/1_X, it should be discussed how to configure the DCI format to monitor PDCCH candidates. One option is to configure DCI format 0_X/1_X separately from the legacy non-fallback DCI format (e.g. 0_1/1_1). Another option is to configure DCI format 0_X/1_X jointly with the legacy non-fallback DCI format. </w:t>
      </w:r>
      <w:r w:rsidRPr="00493CAA">
        <w:rPr>
          <w:rFonts w:eastAsia="바탕"/>
          <w:sz w:val="22"/>
          <w:szCs w:val="22"/>
          <w:lang w:eastAsia="ko-KR"/>
        </w:rPr>
        <w:t xml:space="preserve">According to the above two directions, </w:t>
      </w:r>
      <w:r>
        <w:rPr>
          <w:rFonts w:eastAsia="바탕"/>
          <w:sz w:val="22"/>
          <w:szCs w:val="22"/>
          <w:lang w:eastAsia="ko-KR"/>
        </w:rPr>
        <w:t>whether/how to</w:t>
      </w:r>
      <w:r w:rsidRPr="00493CAA">
        <w:rPr>
          <w:rFonts w:eastAsia="바탕"/>
          <w:sz w:val="22"/>
          <w:szCs w:val="22"/>
          <w:lang w:eastAsia="ko-KR"/>
        </w:rPr>
        <w:t xml:space="preserve"> </w:t>
      </w:r>
      <w:r>
        <w:rPr>
          <w:rFonts w:eastAsia="바탕"/>
          <w:sz w:val="22"/>
          <w:szCs w:val="22"/>
          <w:lang w:eastAsia="ko-KR"/>
        </w:rPr>
        <w:t>configure</w:t>
      </w:r>
      <w:r w:rsidRPr="00493CAA">
        <w:rPr>
          <w:rFonts w:eastAsia="바탕"/>
          <w:sz w:val="22"/>
          <w:szCs w:val="22"/>
          <w:lang w:eastAsia="ko-KR"/>
        </w:rPr>
        <w:t xml:space="preserve"> the number of PDCCH candidates </w:t>
      </w:r>
      <w:r>
        <w:rPr>
          <w:rFonts w:eastAsia="바탕"/>
          <w:sz w:val="22"/>
          <w:szCs w:val="22"/>
          <w:lang w:eastAsia="ko-KR"/>
        </w:rPr>
        <w:t>for</w:t>
      </w:r>
      <w:r w:rsidRPr="00493CAA">
        <w:rPr>
          <w:rFonts w:eastAsia="바탕"/>
          <w:sz w:val="22"/>
          <w:szCs w:val="22"/>
          <w:lang w:eastAsia="ko-KR"/>
        </w:rPr>
        <w:t xml:space="preserve"> DCI format 0_X/1_X for </w:t>
      </w:r>
      <w:r>
        <w:rPr>
          <w:rFonts w:eastAsia="바탕"/>
          <w:sz w:val="22"/>
          <w:szCs w:val="22"/>
          <w:lang w:eastAsia="ko-KR"/>
        </w:rPr>
        <w:t>each</w:t>
      </w:r>
      <w:r w:rsidRPr="00493CAA">
        <w:rPr>
          <w:rFonts w:eastAsia="바탕"/>
          <w:sz w:val="22"/>
          <w:szCs w:val="22"/>
          <w:lang w:eastAsia="ko-KR"/>
        </w:rPr>
        <w:t xml:space="preserve"> scheduled cell</w:t>
      </w:r>
      <w:r>
        <w:rPr>
          <w:rFonts w:eastAsia="바탕"/>
          <w:sz w:val="22"/>
          <w:szCs w:val="22"/>
          <w:lang w:eastAsia="ko-KR"/>
        </w:rPr>
        <w:t xml:space="preserve"> might</w:t>
      </w:r>
      <w:r w:rsidRPr="00493CAA">
        <w:rPr>
          <w:rFonts w:eastAsia="바탕"/>
          <w:sz w:val="22"/>
          <w:szCs w:val="22"/>
          <w:lang w:eastAsia="ko-KR"/>
        </w:rPr>
        <w:t xml:space="preserve"> be </w:t>
      </w:r>
      <w:r>
        <w:rPr>
          <w:rFonts w:eastAsia="바탕"/>
          <w:sz w:val="22"/>
          <w:szCs w:val="22"/>
          <w:lang w:eastAsia="ko-KR"/>
        </w:rPr>
        <w:t>different. Therefore</w:t>
      </w:r>
      <w:r w:rsidRPr="00493CAA">
        <w:rPr>
          <w:rFonts w:eastAsia="바탕"/>
          <w:sz w:val="22"/>
          <w:szCs w:val="22"/>
          <w:lang w:eastAsia="ko-KR"/>
        </w:rPr>
        <w:t xml:space="preserve">, it </w:t>
      </w:r>
      <w:r>
        <w:rPr>
          <w:rFonts w:eastAsia="바탕"/>
          <w:sz w:val="22"/>
          <w:szCs w:val="22"/>
          <w:lang w:eastAsia="ko-KR"/>
        </w:rPr>
        <w:t>should be considered together with the discussion on SS set configuration for DCI format 0_X/1_X.</w:t>
      </w:r>
    </w:p>
    <w:p w14:paraId="473A6A44" w14:textId="77777777" w:rsidR="00E651A1" w:rsidRPr="00493CAA" w:rsidRDefault="00E651A1" w:rsidP="00E651A1">
      <w:pPr>
        <w:spacing w:before="120" w:after="120" w:line="240" w:lineRule="auto"/>
        <w:ind w:left="0" w:firstLineChars="100" w:firstLine="220"/>
        <w:rPr>
          <w:rFonts w:eastAsia="바탕"/>
          <w:sz w:val="22"/>
          <w:szCs w:val="22"/>
          <w:highlight w:val="yellow"/>
          <w:lang w:eastAsia="ko-KR"/>
        </w:rPr>
      </w:pPr>
    </w:p>
    <w:p w14:paraId="270B96E2" w14:textId="02292CD3"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lastRenderedPageBreak/>
        <w:t>Proposal #</w:t>
      </w:r>
      <w:r>
        <w:rPr>
          <w:rFonts w:eastAsia="바탕"/>
          <w:b/>
          <w:sz w:val="22"/>
          <w:szCs w:val="22"/>
          <w:lang w:eastAsia="ko-KR"/>
        </w:rPr>
        <w:t>8</w:t>
      </w:r>
      <w:r w:rsidRPr="00AA75DC">
        <w:rPr>
          <w:rFonts w:eastAsia="바탕"/>
          <w:b/>
          <w:sz w:val="22"/>
          <w:szCs w:val="22"/>
          <w:lang w:eastAsia="ko-KR"/>
        </w:rPr>
        <w:t xml:space="preserve">: </w:t>
      </w:r>
      <w:r>
        <w:rPr>
          <w:rFonts w:eastAsia="바탕"/>
          <w:b/>
          <w:sz w:val="22"/>
          <w:szCs w:val="22"/>
          <w:lang w:eastAsia="ko-KR"/>
        </w:rPr>
        <w:t>Consider how to configure the search space for DCI format 0_X/1_X based on the following two options.</w:t>
      </w:r>
    </w:p>
    <w:p w14:paraId="02A83053"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Option 1: Configure the search space for </w:t>
      </w:r>
      <w:r w:rsidRPr="00D917EA">
        <w:rPr>
          <w:rFonts w:ascii="Times New Roman" w:hAnsi="Times New Roman"/>
          <w:b/>
          <w:sz w:val="22"/>
          <w:szCs w:val="22"/>
          <w:lang w:val="en-GB" w:eastAsia="ko-KR"/>
        </w:rPr>
        <w:t xml:space="preserve">DCI format 0_X/1_X </w:t>
      </w:r>
      <w:r>
        <w:rPr>
          <w:rFonts w:ascii="Times New Roman" w:hAnsi="Times New Roman"/>
          <w:b/>
          <w:sz w:val="22"/>
          <w:szCs w:val="22"/>
          <w:lang w:val="en-GB" w:eastAsia="ko-KR"/>
        </w:rPr>
        <w:t>separately from the legacy non-fallback DCI format.</w:t>
      </w:r>
    </w:p>
    <w:p w14:paraId="095299ED" w14:textId="77777777" w:rsidR="00E651A1" w:rsidRPr="005A1B4D"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Option 2: Configure the search space for </w:t>
      </w:r>
      <w:r w:rsidRPr="00D917EA">
        <w:rPr>
          <w:rFonts w:ascii="Times New Roman" w:hAnsi="Times New Roman"/>
          <w:b/>
          <w:sz w:val="22"/>
          <w:szCs w:val="22"/>
          <w:lang w:val="en-GB" w:eastAsia="ko-KR"/>
        </w:rPr>
        <w:t xml:space="preserve">DCI format 0_X/1_X </w:t>
      </w:r>
      <w:r>
        <w:rPr>
          <w:rFonts w:ascii="Times New Roman" w:hAnsi="Times New Roman"/>
          <w:b/>
          <w:sz w:val="22"/>
          <w:szCs w:val="22"/>
          <w:lang w:val="en-GB" w:eastAsia="ko-KR"/>
        </w:rPr>
        <w:t>jointly with the legacy non-fallback DCI format.</w:t>
      </w:r>
    </w:p>
    <w:p w14:paraId="40E7CE4D" w14:textId="77777777" w:rsidR="00E651A1" w:rsidRDefault="00E651A1" w:rsidP="00E651A1">
      <w:pPr>
        <w:spacing w:before="120" w:after="120" w:line="240" w:lineRule="auto"/>
        <w:ind w:left="0" w:firstLineChars="100" w:firstLine="220"/>
        <w:rPr>
          <w:rFonts w:eastAsia="바탕"/>
          <w:sz w:val="22"/>
          <w:szCs w:val="22"/>
          <w:highlight w:val="yellow"/>
          <w:lang w:eastAsia="ko-KR"/>
        </w:rPr>
      </w:pPr>
    </w:p>
    <w:p w14:paraId="17E22919" w14:textId="77777777" w:rsidR="00E651A1" w:rsidRPr="005A1B4D" w:rsidRDefault="00E651A1" w:rsidP="00E651A1">
      <w:pPr>
        <w:numPr>
          <w:ilvl w:val="0"/>
          <w:numId w:val="5"/>
        </w:numPr>
        <w:spacing w:before="120" w:after="120" w:line="240" w:lineRule="auto"/>
        <w:rPr>
          <w:rFonts w:eastAsia="바탕"/>
          <w:b/>
          <w:sz w:val="22"/>
          <w:szCs w:val="22"/>
          <w:lang w:eastAsia="ko-KR"/>
        </w:rPr>
      </w:pPr>
      <w:r>
        <w:rPr>
          <w:rFonts w:eastAsia="바탕" w:cs="Arial"/>
          <w:b/>
          <w:sz w:val="24"/>
          <w:szCs w:val="24"/>
          <w:lang w:eastAsia="ko-KR"/>
        </w:rPr>
        <w:t>SS configuration and PDCCH candidates for multi-cell scheduling</w:t>
      </w:r>
    </w:p>
    <w:p w14:paraId="5A4F5310"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SS configuration for multi-cell scheduling was discussed in RAN1#110 and the following proposal was captured in FL summary for further discussion.</w:t>
      </w:r>
    </w:p>
    <w:tbl>
      <w:tblPr>
        <w:tblStyle w:val="TableGrid1"/>
        <w:tblW w:w="9634" w:type="dxa"/>
        <w:tblLook w:val="04A0" w:firstRow="1" w:lastRow="0" w:firstColumn="1" w:lastColumn="0" w:noHBand="0" w:noVBand="1"/>
      </w:tblPr>
      <w:tblGrid>
        <w:gridCol w:w="9634"/>
      </w:tblGrid>
      <w:tr w:rsidR="00E651A1" w:rsidRPr="00A32A9C" w14:paraId="37C2A17D" w14:textId="77777777" w:rsidTr="00E651A1">
        <w:tc>
          <w:tcPr>
            <w:tcW w:w="9634" w:type="dxa"/>
          </w:tcPr>
          <w:p w14:paraId="30326262" w14:textId="77777777" w:rsidR="00E651A1" w:rsidRPr="00AD28C2" w:rsidRDefault="00E651A1" w:rsidP="00E651A1">
            <w:pPr>
              <w:spacing w:before="0" w:after="0" w:line="240" w:lineRule="auto"/>
              <w:ind w:left="0" w:firstLine="0"/>
              <w:jc w:val="left"/>
              <w:rPr>
                <w:rFonts w:eastAsiaTheme="minorEastAsia"/>
                <w:b/>
                <w:lang w:val="en-US" w:eastAsia="ko-KR"/>
              </w:rPr>
            </w:pPr>
            <w:r w:rsidRPr="00AD28C2">
              <w:rPr>
                <w:rFonts w:eastAsiaTheme="minorEastAsia"/>
                <w:b/>
                <w:lang w:val="en-US" w:eastAsia="zh-CN"/>
              </w:rPr>
              <w:t>Proposal 2-8rev2</w:t>
            </w:r>
          </w:p>
          <w:p w14:paraId="17F50DB7" w14:textId="77777777" w:rsidR="00E651A1" w:rsidRDefault="00E651A1" w:rsidP="00E651A1">
            <w:pPr>
              <w:widowControl w:val="0"/>
              <w:numPr>
                <w:ilvl w:val="0"/>
                <w:numId w:val="107"/>
              </w:numPr>
              <w:kinsoku w:val="0"/>
              <w:spacing w:before="0" w:after="60" w:line="240" w:lineRule="auto"/>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2F1BDD3A" w14:textId="77777777" w:rsidR="00E651A1" w:rsidRDefault="00E651A1" w:rsidP="00E651A1">
            <w:pPr>
              <w:widowControl w:val="0"/>
              <w:numPr>
                <w:ilvl w:val="0"/>
                <w:numId w:val="103"/>
              </w:numPr>
              <w:kinsoku w:val="0"/>
              <w:spacing w:before="0" w:after="60" w:line="240" w:lineRule="auto"/>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5B02D94E" w14:textId="77777777" w:rsidR="00E651A1" w:rsidRDefault="00E651A1" w:rsidP="00E651A1">
            <w:pPr>
              <w:widowControl w:val="0"/>
              <w:numPr>
                <w:ilvl w:val="0"/>
                <w:numId w:val="103"/>
              </w:numPr>
              <w:kinsoku w:val="0"/>
              <w:spacing w:before="0" w:after="60" w:line="240" w:lineRule="auto"/>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17575A02" w14:textId="77777777" w:rsidR="00E651A1" w:rsidRDefault="00E651A1" w:rsidP="00E651A1">
            <w:pPr>
              <w:widowControl w:val="0"/>
              <w:numPr>
                <w:ilvl w:val="0"/>
                <w:numId w:val="103"/>
              </w:numPr>
              <w:kinsoku w:val="0"/>
              <w:spacing w:before="0" w:after="60" w:line="240" w:lineRule="auto"/>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0D24BBF2" w14:textId="77777777" w:rsidR="00E651A1" w:rsidRPr="00362CB6" w:rsidRDefault="00E651A1" w:rsidP="00E651A1">
            <w:pPr>
              <w:widowControl w:val="0"/>
              <w:numPr>
                <w:ilvl w:val="0"/>
                <w:numId w:val="103"/>
              </w:numPr>
              <w:kinsoku w:val="0"/>
              <w:spacing w:before="0" w:after="60" w:line="240" w:lineRule="auto"/>
              <w:rPr>
                <w:rFonts w:eastAsiaTheme="minorEastAsia"/>
                <w:bCs/>
                <w:lang w:eastAsia="zh-CN"/>
              </w:rPr>
            </w:pPr>
            <w:r w:rsidRPr="00362CB6">
              <w:rPr>
                <w:rFonts w:eastAsia="楷体"/>
                <w:lang w:eastAsia="zh-CN"/>
              </w:rPr>
              <w:t>Alt 4: Search space of the DCI format 0_X/1_X is configured only on the scheduling cell and linked with the set of cells configured by explicit RRC signaling.</w:t>
            </w:r>
          </w:p>
          <w:p w14:paraId="554AF5C0" w14:textId="77777777" w:rsidR="00E651A1" w:rsidRPr="00AD28C2" w:rsidRDefault="00E651A1" w:rsidP="00E651A1">
            <w:pPr>
              <w:widowControl w:val="0"/>
              <w:numPr>
                <w:ilvl w:val="0"/>
                <w:numId w:val="103"/>
              </w:numPr>
              <w:kinsoku w:val="0"/>
              <w:spacing w:before="0" w:after="60" w:line="240" w:lineRule="auto"/>
              <w:rPr>
                <w:rFonts w:eastAsiaTheme="minorEastAsia"/>
                <w:bCs/>
                <w:lang w:eastAsia="zh-CN"/>
              </w:rPr>
            </w:pPr>
            <w:r>
              <w:rPr>
                <w:rFonts w:eastAsiaTheme="minorEastAsia"/>
                <w:bCs/>
                <w:lang w:eastAsia="zh-CN"/>
              </w:rPr>
              <w:t>Other alternatives are not precluded.</w:t>
            </w:r>
          </w:p>
        </w:tc>
      </w:tr>
    </w:tbl>
    <w:p w14:paraId="40BA10FA" w14:textId="77777777" w:rsidR="00E651A1" w:rsidRDefault="00E651A1" w:rsidP="00E651A1">
      <w:pPr>
        <w:spacing w:before="120" w:after="120" w:line="240" w:lineRule="auto"/>
        <w:ind w:left="0" w:firstLineChars="100" w:firstLine="220"/>
        <w:rPr>
          <w:rFonts w:eastAsia="바탕"/>
          <w:sz w:val="22"/>
          <w:szCs w:val="22"/>
          <w:lang w:eastAsia="ko-KR"/>
        </w:rPr>
      </w:pPr>
    </w:p>
    <w:p w14:paraId="3D2A151F"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above proposal, a</w:t>
      </w:r>
      <w:r>
        <w:rPr>
          <w:rFonts w:eastAsia="바탕" w:hint="eastAsia"/>
          <w:sz w:val="22"/>
          <w:szCs w:val="22"/>
          <w:lang w:eastAsia="ko-KR"/>
        </w:rPr>
        <w:t xml:space="preserve">bove all, </w:t>
      </w:r>
      <w:r>
        <w:rPr>
          <w:rFonts w:eastAsia="바탕"/>
          <w:sz w:val="22"/>
          <w:szCs w:val="22"/>
          <w:lang w:eastAsia="ko-KR"/>
        </w:rPr>
        <w:t>it is necessary to clarify the exact meaning of “a set of cells” in the proposal since overall procedure and consequence of PDCCH SS/BD related operations would be different according to whether it refers to the entire set of cells which can be scheduled by DCI format 0_X/1_X or a combination of co-scheduled cells by DCI format 0_X/1_X.</w:t>
      </w:r>
    </w:p>
    <w:p w14:paraId="127918FC" w14:textId="77777777" w:rsidR="00E651A1" w:rsidRDefault="00E651A1" w:rsidP="00E651A1">
      <w:pPr>
        <w:spacing w:before="120" w:after="120" w:line="240" w:lineRule="auto"/>
        <w:ind w:left="0" w:firstLineChars="100" w:firstLine="220"/>
        <w:rPr>
          <w:rFonts w:eastAsia="바탕"/>
          <w:sz w:val="22"/>
          <w:szCs w:val="22"/>
          <w:lang w:eastAsia="ko-KR"/>
        </w:rPr>
      </w:pPr>
    </w:p>
    <w:p w14:paraId="4AC04367"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Firstly, if “a set of cells” in the above proposal refers to the entire set of cells which can be scheduled by DCI format 0_X/1_X, any combination of scheduled cells (within the entire set) can be scheduled through the SS (on the scheduling cell) configured based on each alternative in the proposal.</w:t>
      </w:r>
      <w:r>
        <w:rPr>
          <w:rFonts w:eastAsia="바탕" w:hint="eastAsia"/>
          <w:sz w:val="22"/>
          <w:szCs w:val="22"/>
          <w:lang w:eastAsia="ko-KR"/>
        </w:rPr>
        <w:t xml:space="preserve"> </w:t>
      </w:r>
      <w:r>
        <w:rPr>
          <w:rFonts w:eastAsia="바탕"/>
          <w:sz w:val="22"/>
          <w:szCs w:val="22"/>
          <w:lang w:eastAsia="ko-KR"/>
        </w:rPr>
        <w:t>In this case, the SS (on the scheduling cell) is configured for the entire set of scheduled cells, and thus, the PDCCH candidates is also configured for</w:t>
      </w:r>
      <w:r w:rsidRPr="00055050">
        <w:rPr>
          <w:rFonts w:eastAsia="바탕"/>
          <w:sz w:val="22"/>
          <w:szCs w:val="22"/>
          <w:lang w:eastAsia="ko-KR"/>
        </w:rPr>
        <w:t xml:space="preserve"> </w:t>
      </w:r>
      <w:r>
        <w:rPr>
          <w:rFonts w:eastAsia="바탕"/>
          <w:sz w:val="22"/>
          <w:szCs w:val="22"/>
          <w:lang w:eastAsia="ko-KR"/>
        </w:rPr>
        <w:t xml:space="preserve">the entire set of scheduled cells (not per co-scheduled cell combination). </w:t>
      </w:r>
    </w:p>
    <w:p w14:paraId="4CE6A7AD"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For example, let’s assume that the entire set of cells which can be scheduled by DCI format 0_X/1_X is {cell#A, cell#B, cell#C} and the SS configuration for DCI format 0_X/1_X per scheduled cell is provided as follows.</w:t>
      </w:r>
    </w:p>
    <w:p w14:paraId="47BB68D8"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For cell#A, SS</w:t>
      </w:r>
      <w:r w:rsidRPr="00AD28C2">
        <w:rPr>
          <w:rFonts w:ascii="Times New Roman" w:hAnsi="Times New Roman"/>
          <w:sz w:val="22"/>
          <w:szCs w:val="22"/>
          <w:lang w:val="en-GB" w:eastAsia="ko-KR"/>
        </w:rPr>
        <w:t xml:space="preserve">#1 and SS#2 </w:t>
      </w:r>
      <w:r>
        <w:rPr>
          <w:rFonts w:ascii="Times New Roman" w:hAnsi="Times New Roman"/>
          <w:sz w:val="22"/>
          <w:szCs w:val="22"/>
          <w:lang w:val="en-GB" w:eastAsia="ko-KR"/>
        </w:rPr>
        <w:t>are</w:t>
      </w:r>
      <w:r w:rsidRPr="00AD28C2">
        <w:rPr>
          <w:rFonts w:ascii="Times New Roman" w:hAnsi="Times New Roman"/>
          <w:sz w:val="22"/>
          <w:szCs w:val="22"/>
          <w:lang w:val="en-GB" w:eastAsia="ko-KR"/>
        </w:rPr>
        <w:t xml:space="preserve"> configured</w:t>
      </w:r>
      <w:r>
        <w:rPr>
          <w:rFonts w:ascii="Times New Roman" w:hAnsi="Times New Roman"/>
          <w:sz w:val="22"/>
          <w:szCs w:val="22"/>
          <w:lang w:val="en-GB" w:eastAsia="ko-KR"/>
        </w:rPr>
        <w:t xml:space="preserve"> for DCI format 0_X/1_X</w:t>
      </w:r>
    </w:p>
    <w:p w14:paraId="7BB20DDE"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For cell#B, SS</w:t>
      </w:r>
      <w:r w:rsidRPr="00992807">
        <w:rPr>
          <w:rFonts w:ascii="Times New Roman" w:hAnsi="Times New Roman"/>
          <w:sz w:val="22"/>
          <w:szCs w:val="22"/>
          <w:lang w:val="en-GB" w:eastAsia="ko-KR"/>
        </w:rPr>
        <w:t>#1</w:t>
      </w:r>
      <w:r>
        <w:rPr>
          <w:rFonts w:ascii="Times New Roman" w:hAnsi="Times New Roman"/>
          <w:sz w:val="22"/>
          <w:szCs w:val="22"/>
          <w:lang w:val="en-GB" w:eastAsia="ko-KR"/>
        </w:rPr>
        <w:t>, SS#2 and SS#3</w:t>
      </w:r>
      <w:r w:rsidRPr="00992807">
        <w:rPr>
          <w:rFonts w:ascii="Times New Roman" w:hAnsi="Times New Roman"/>
          <w:sz w:val="22"/>
          <w:szCs w:val="22"/>
          <w:lang w:val="en-GB" w:eastAsia="ko-KR"/>
        </w:rPr>
        <w:t xml:space="preserve"> </w:t>
      </w:r>
      <w:r>
        <w:rPr>
          <w:rFonts w:ascii="Times New Roman" w:hAnsi="Times New Roman"/>
          <w:sz w:val="22"/>
          <w:szCs w:val="22"/>
          <w:lang w:val="en-GB" w:eastAsia="ko-KR"/>
        </w:rPr>
        <w:t>are</w:t>
      </w:r>
      <w:r w:rsidRPr="00992807">
        <w:rPr>
          <w:rFonts w:ascii="Times New Roman" w:hAnsi="Times New Roman"/>
          <w:sz w:val="22"/>
          <w:szCs w:val="22"/>
          <w:lang w:val="en-GB" w:eastAsia="ko-KR"/>
        </w:rPr>
        <w:t xml:space="preserve"> configured</w:t>
      </w:r>
      <w:r>
        <w:rPr>
          <w:rFonts w:ascii="Times New Roman" w:hAnsi="Times New Roman"/>
          <w:sz w:val="22"/>
          <w:szCs w:val="22"/>
          <w:lang w:val="en-GB" w:eastAsia="ko-KR"/>
        </w:rPr>
        <w:t xml:space="preserve"> for DCI format 0_X/1_X</w:t>
      </w:r>
    </w:p>
    <w:p w14:paraId="78CAF0F6"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For cell#C, SS#1 and SS#3</w:t>
      </w:r>
      <w:r w:rsidRPr="00992807">
        <w:rPr>
          <w:rFonts w:ascii="Times New Roman" w:hAnsi="Times New Roman"/>
          <w:sz w:val="22"/>
          <w:szCs w:val="22"/>
          <w:lang w:val="en-GB" w:eastAsia="ko-KR"/>
        </w:rPr>
        <w:t xml:space="preserve"> </w:t>
      </w:r>
      <w:r>
        <w:rPr>
          <w:rFonts w:ascii="Times New Roman" w:hAnsi="Times New Roman"/>
          <w:sz w:val="22"/>
          <w:szCs w:val="22"/>
          <w:lang w:val="en-GB" w:eastAsia="ko-KR"/>
        </w:rPr>
        <w:t>are</w:t>
      </w:r>
      <w:r w:rsidRPr="00992807">
        <w:rPr>
          <w:rFonts w:ascii="Times New Roman" w:hAnsi="Times New Roman"/>
          <w:sz w:val="22"/>
          <w:szCs w:val="22"/>
          <w:lang w:val="en-GB" w:eastAsia="ko-KR"/>
        </w:rPr>
        <w:t xml:space="preserve"> configured</w:t>
      </w:r>
      <w:r>
        <w:rPr>
          <w:rFonts w:ascii="Times New Roman" w:hAnsi="Times New Roman"/>
          <w:sz w:val="22"/>
          <w:szCs w:val="22"/>
          <w:lang w:val="en-GB" w:eastAsia="ko-KR"/>
        </w:rPr>
        <w:t xml:space="preserve"> for DCI format 0_X/1_X</w:t>
      </w:r>
    </w:p>
    <w:p w14:paraId="1C8AFC30"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Then, the SS (on the scheduling cell) configured for multi-cell scheduling can be determined by applying each Alt in </w:t>
      </w:r>
      <w:r w:rsidRPr="00AD28C2">
        <w:rPr>
          <w:rFonts w:eastAsia="바탕"/>
          <w:sz w:val="22"/>
          <w:szCs w:val="22"/>
          <w:lang w:eastAsia="ko-KR"/>
        </w:rPr>
        <w:t>Proposal 2-8rev2</w:t>
      </w:r>
      <w:r>
        <w:rPr>
          <w:rFonts w:eastAsia="바탕"/>
          <w:sz w:val="22"/>
          <w:szCs w:val="22"/>
          <w:lang w:eastAsia="ko-KR"/>
        </w:rPr>
        <w:t xml:space="preserve"> as follows.</w:t>
      </w:r>
    </w:p>
    <w:p w14:paraId="1AF989CB"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If</w:t>
      </w:r>
      <w:r w:rsidRPr="00AD28C2">
        <w:rPr>
          <w:rFonts w:ascii="Times New Roman" w:hAnsi="Times New Roman"/>
          <w:sz w:val="22"/>
          <w:szCs w:val="22"/>
          <w:lang w:val="en-GB" w:eastAsia="ko-KR"/>
        </w:rPr>
        <w:t xml:space="preserve"> Alt 1 is </w:t>
      </w:r>
      <w:r>
        <w:rPr>
          <w:rFonts w:ascii="Times New Roman" w:hAnsi="Times New Roman"/>
          <w:sz w:val="22"/>
          <w:szCs w:val="22"/>
          <w:lang w:val="en-GB" w:eastAsia="ko-KR"/>
        </w:rPr>
        <w:t>applied</w:t>
      </w:r>
      <w:r w:rsidRPr="00AD28C2">
        <w:rPr>
          <w:rFonts w:ascii="Times New Roman" w:hAnsi="Times New Roman"/>
          <w:sz w:val="22"/>
          <w:szCs w:val="22"/>
          <w:lang w:val="en-GB" w:eastAsia="ko-KR"/>
        </w:rPr>
        <w:t xml:space="preserve">, </w:t>
      </w:r>
      <w:r>
        <w:rPr>
          <w:rFonts w:ascii="Times New Roman" w:hAnsi="Times New Roman"/>
          <w:sz w:val="22"/>
          <w:szCs w:val="22"/>
          <w:lang w:val="en-GB" w:eastAsia="ko-KR"/>
        </w:rPr>
        <w:t xml:space="preserve">a SS (on the scheduling cell) can be configured for multi-cell scheduling only if the SS (with same ID) is configured in all of the cells within the entire set </w:t>
      </w:r>
      <w:r w:rsidRPr="00D56889">
        <w:rPr>
          <w:rFonts w:ascii="Times New Roman" w:hAnsi="Times New Roman"/>
          <w:sz w:val="22"/>
          <w:szCs w:val="22"/>
          <w:lang w:val="en-GB" w:eastAsia="ko-KR"/>
        </w:rPr>
        <w:t>{cell#A, cell#B, cell#C}</w:t>
      </w:r>
      <w:r>
        <w:rPr>
          <w:rFonts w:ascii="Times New Roman" w:hAnsi="Times New Roman"/>
          <w:sz w:val="22"/>
          <w:szCs w:val="22"/>
          <w:lang w:val="en-GB" w:eastAsia="ko-KR"/>
        </w:rPr>
        <w:t xml:space="preserve">. Thus, in this case, only SS#1 can be configured for multi-cell scheduling. </w:t>
      </w:r>
    </w:p>
    <w:p w14:paraId="7227E7BE"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If</w:t>
      </w:r>
      <w:r w:rsidRPr="00AD28C2">
        <w:rPr>
          <w:rFonts w:ascii="Times New Roman" w:hAnsi="Times New Roman"/>
          <w:sz w:val="22"/>
          <w:szCs w:val="22"/>
          <w:lang w:val="en-GB" w:eastAsia="ko-KR"/>
        </w:rPr>
        <w:t xml:space="preserve"> Alt 2 is </w:t>
      </w:r>
      <w:r>
        <w:rPr>
          <w:rFonts w:ascii="Times New Roman" w:hAnsi="Times New Roman"/>
          <w:sz w:val="22"/>
          <w:szCs w:val="22"/>
          <w:lang w:val="en-GB" w:eastAsia="ko-KR"/>
        </w:rPr>
        <w:t>applied</w:t>
      </w:r>
      <w:r w:rsidRPr="00AD28C2">
        <w:rPr>
          <w:rFonts w:ascii="Times New Roman" w:hAnsi="Times New Roman"/>
          <w:sz w:val="22"/>
          <w:szCs w:val="22"/>
          <w:lang w:val="en-GB" w:eastAsia="ko-KR"/>
        </w:rPr>
        <w:t xml:space="preserve">, </w:t>
      </w:r>
      <w:r>
        <w:rPr>
          <w:rFonts w:ascii="Times New Roman" w:hAnsi="Times New Roman"/>
          <w:sz w:val="22"/>
          <w:szCs w:val="22"/>
          <w:lang w:val="en-GB" w:eastAsia="ko-KR"/>
        </w:rPr>
        <w:t xml:space="preserve">a SS (on the scheduling cell) can be configured for multi-cell scheduling if the SS (with same ID) is configured in at least one of the cells within the entire set </w:t>
      </w:r>
      <w:r w:rsidRPr="005539C8">
        <w:rPr>
          <w:rFonts w:ascii="Times New Roman" w:hAnsi="Times New Roman"/>
          <w:sz w:val="22"/>
          <w:szCs w:val="22"/>
          <w:lang w:val="en-GB" w:eastAsia="ko-KR"/>
        </w:rPr>
        <w:t>{cell#A, cell#B, cell#C}</w:t>
      </w:r>
      <w:r>
        <w:rPr>
          <w:rFonts w:ascii="Times New Roman" w:hAnsi="Times New Roman"/>
          <w:sz w:val="22"/>
          <w:szCs w:val="22"/>
          <w:lang w:val="en-GB" w:eastAsia="ko-KR"/>
        </w:rPr>
        <w:t>. Thus, in this case, all of SS#1/2/3 can be configured for multi-cell scheduling.</w:t>
      </w:r>
      <w:r w:rsidRPr="00AD28C2">
        <w:rPr>
          <w:rFonts w:ascii="Times New Roman" w:hAnsi="Times New Roman"/>
          <w:sz w:val="22"/>
          <w:szCs w:val="22"/>
          <w:lang w:val="en-GB" w:eastAsia="ko-KR"/>
        </w:rPr>
        <w:t xml:space="preserve"> </w:t>
      </w:r>
    </w:p>
    <w:p w14:paraId="7FF24A4C" w14:textId="77777777" w:rsidR="00E651A1" w:rsidRPr="00A1376D"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If</w:t>
      </w:r>
      <w:r w:rsidRPr="00AD28C2">
        <w:rPr>
          <w:rFonts w:ascii="Times New Roman" w:hAnsi="Times New Roman"/>
          <w:sz w:val="22"/>
          <w:szCs w:val="22"/>
          <w:lang w:val="en-GB" w:eastAsia="ko-KR"/>
        </w:rPr>
        <w:t xml:space="preserve"> Alt 3 is </w:t>
      </w:r>
      <w:r>
        <w:rPr>
          <w:rFonts w:ascii="Times New Roman" w:hAnsi="Times New Roman"/>
          <w:sz w:val="22"/>
          <w:szCs w:val="22"/>
          <w:lang w:val="en-GB" w:eastAsia="ko-KR"/>
        </w:rPr>
        <w:t>applied</w:t>
      </w:r>
      <w:r w:rsidRPr="00AD28C2">
        <w:rPr>
          <w:rFonts w:ascii="Times New Roman" w:hAnsi="Times New Roman"/>
          <w:sz w:val="22"/>
          <w:szCs w:val="22"/>
          <w:lang w:val="en-GB" w:eastAsia="ko-KR"/>
        </w:rPr>
        <w:t xml:space="preserve">, </w:t>
      </w:r>
      <w:r>
        <w:rPr>
          <w:rFonts w:ascii="Times New Roman" w:hAnsi="Times New Roman"/>
          <w:sz w:val="22"/>
          <w:szCs w:val="22"/>
          <w:lang w:val="en-GB" w:eastAsia="ko-KR"/>
        </w:rPr>
        <w:t xml:space="preserve">a SS (on the scheduling cell) can be configured for multi-cell scheduling if the SS (with same ID) is configured in a predefined/configured cell within the entire set </w:t>
      </w:r>
      <w:r w:rsidRPr="005539C8">
        <w:rPr>
          <w:rFonts w:ascii="Times New Roman" w:hAnsi="Times New Roman"/>
          <w:sz w:val="22"/>
          <w:szCs w:val="22"/>
          <w:lang w:val="en-GB" w:eastAsia="ko-KR"/>
        </w:rPr>
        <w:t>{cell#A, cell#B, cell#C</w:t>
      </w:r>
      <w:r>
        <w:rPr>
          <w:rFonts w:ascii="Times New Roman" w:hAnsi="Times New Roman"/>
          <w:sz w:val="22"/>
          <w:szCs w:val="22"/>
          <w:lang w:val="en-GB" w:eastAsia="ko-KR"/>
        </w:rPr>
        <w:t>}. Assuming cell#A as the cell, SS#1 and SS#2 can be configured for multi-cell scheduling.</w:t>
      </w:r>
    </w:p>
    <w:p w14:paraId="0D194391" w14:textId="77777777" w:rsidR="00E651A1" w:rsidRDefault="00E651A1" w:rsidP="00E651A1">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Next, </w:t>
      </w:r>
      <w:r>
        <w:rPr>
          <w:rFonts w:eastAsiaTheme="minorEastAsia"/>
          <w:sz w:val="22"/>
          <w:szCs w:val="22"/>
          <w:lang w:eastAsia="ko-KR"/>
        </w:rPr>
        <w:t>for the SS (on scheduling cell) configured for multi-cell scheduling in above, the number of PDCCH candidates can be determined by three options as below, based on those configured in the scheduled cells with SS linkage (e.g. cell#A/B/C for SS#1, cell#A/B for SS#2, cell#B/C for SS#3).</w:t>
      </w:r>
    </w:p>
    <w:p w14:paraId="1D41D231" w14:textId="77777777" w:rsidR="00E651A1" w:rsidRDefault="00E651A1" w:rsidP="00E651A1">
      <w:pPr>
        <w:pStyle w:val="ac"/>
        <w:numPr>
          <w:ilvl w:val="0"/>
          <w:numId w:val="97"/>
        </w:numPr>
        <w:spacing w:before="120" w:after="120" w:line="240" w:lineRule="auto"/>
        <w:ind w:leftChars="0"/>
        <w:rPr>
          <w:sz w:val="22"/>
          <w:szCs w:val="22"/>
          <w:lang w:eastAsia="ko-KR"/>
        </w:rPr>
      </w:pPr>
      <w:r w:rsidRPr="00AD28C2">
        <w:rPr>
          <w:rFonts w:ascii="Times New Roman" w:hAnsi="Times New Roman"/>
          <w:sz w:val="22"/>
          <w:szCs w:val="22"/>
          <w:lang w:val="en-GB" w:eastAsia="ko-KR"/>
        </w:rPr>
        <w:t>Opt</w:t>
      </w:r>
      <w:r>
        <w:rPr>
          <w:rFonts w:ascii="Times New Roman" w:hAnsi="Times New Roman"/>
          <w:sz w:val="22"/>
          <w:szCs w:val="22"/>
          <w:lang w:val="en-GB" w:eastAsia="ko-KR"/>
        </w:rPr>
        <w:t>ion</w:t>
      </w:r>
      <w:r w:rsidRPr="00AD28C2">
        <w:rPr>
          <w:rFonts w:ascii="Times New Roman" w:hAnsi="Times New Roman"/>
          <w:sz w:val="22"/>
          <w:szCs w:val="22"/>
          <w:lang w:val="en-GB" w:eastAsia="ko-KR"/>
        </w:rPr>
        <w:t xml:space="preserve"> </w:t>
      </w:r>
      <w:r>
        <w:rPr>
          <w:rFonts w:ascii="Times New Roman" w:hAnsi="Times New Roman"/>
          <w:sz w:val="22"/>
          <w:szCs w:val="22"/>
          <w:lang w:val="en-GB" w:eastAsia="ko-KR"/>
        </w:rPr>
        <w:t>1: T</w:t>
      </w:r>
      <w:r w:rsidRPr="00AD28C2">
        <w:rPr>
          <w:rFonts w:ascii="Times New Roman" w:hAnsi="Times New Roman"/>
          <w:sz w:val="22"/>
          <w:szCs w:val="22"/>
          <w:lang w:val="en-GB" w:eastAsia="ko-KR"/>
        </w:rPr>
        <w:t>he number of PDCCH candidates</w:t>
      </w:r>
      <w:r>
        <w:rPr>
          <w:rFonts w:ascii="Times New Roman" w:hAnsi="Times New Roman"/>
          <w:sz w:val="22"/>
          <w:szCs w:val="22"/>
          <w:lang w:val="en-GB" w:eastAsia="ko-KR"/>
        </w:rPr>
        <w:t xml:space="preserve"> for the scheduling cell</w:t>
      </w:r>
      <w:r w:rsidRPr="00AD28C2">
        <w:rPr>
          <w:rFonts w:ascii="Times New Roman" w:hAnsi="Times New Roman"/>
          <w:sz w:val="22"/>
          <w:szCs w:val="22"/>
          <w:lang w:val="en-GB" w:eastAsia="ko-KR"/>
        </w:rPr>
        <w:t xml:space="preserve"> </w:t>
      </w:r>
      <w:r>
        <w:rPr>
          <w:rFonts w:ascii="Times New Roman" w:hAnsi="Times New Roman"/>
          <w:sz w:val="22"/>
          <w:szCs w:val="22"/>
          <w:lang w:val="en-GB" w:eastAsia="ko-KR"/>
        </w:rPr>
        <w:t>is</w:t>
      </w:r>
      <w:r w:rsidRPr="00AD28C2">
        <w:rPr>
          <w:rFonts w:ascii="Times New Roman" w:hAnsi="Times New Roman"/>
          <w:sz w:val="22"/>
          <w:szCs w:val="22"/>
          <w:lang w:val="en-GB" w:eastAsia="ko-KR"/>
        </w:rPr>
        <w:t xml:space="preserve"> determined</w:t>
      </w:r>
      <w:r>
        <w:rPr>
          <w:rFonts w:ascii="Times New Roman" w:hAnsi="Times New Roman"/>
          <w:sz w:val="22"/>
          <w:szCs w:val="22"/>
          <w:lang w:val="en-GB" w:eastAsia="ko-KR"/>
        </w:rPr>
        <w:t xml:space="preserve"> same as that configured for one of the scheduled cells with SS linkage. For example, in case of SS#1, it can be the </w:t>
      </w:r>
      <w:r w:rsidRPr="005539C8">
        <w:rPr>
          <w:rFonts w:ascii="Times New Roman" w:hAnsi="Times New Roman"/>
          <w:sz w:val="22"/>
          <w:szCs w:val="22"/>
          <w:lang w:val="en-GB" w:eastAsia="ko-KR"/>
        </w:rPr>
        <w:t>number of PDCCH candidates</w:t>
      </w:r>
      <w:r>
        <w:rPr>
          <w:rFonts w:ascii="Times New Roman" w:hAnsi="Times New Roman"/>
          <w:sz w:val="22"/>
          <w:szCs w:val="22"/>
          <w:lang w:val="en-GB" w:eastAsia="ko-KR"/>
        </w:rPr>
        <w:t xml:space="preserve"> configured for </w:t>
      </w:r>
      <w:r w:rsidRPr="00AD28C2">
        <w:rPr>
          <w:rFonts w:ascii="Times New Roman" w:hAnsi="Times New Roman"/>
          <w:sz w:val="22"/>
          <w:szCs w:val="22"/>
          <w:lang w:val="en-GB" w:eastAsia="ko-KR"/>
        </w:rPr>
        <w:t>cell#A</w:t>
      </w:r>
      <w:r>
        <w:rPr>
          <w:rFonts w:ascii="Times New Roman" w:hAnsi="Times New Roman"/>
          <w:sz w:val="22"/>
          <w:szCs w:val="22"/>
          <w:lang w:val="en-GB" w:eastAsia="ko-KR"/>
        </w:rPr>
        <w:t xml:space="preserve"> or cell#B or cell#C.</w:t>
      </w:r>
    </w:p>
    <w:p w14:paraId="01296457" w14:textId="77777777" w:rsidR="00E651A1" w:rsidRDefault="00E651A1" w:rsidP="00E651A1">
      <w:pPr>
        <w:pStyle w:val="ac"/>
        <w:numPr>
          <w:ilvl w:val="0"/>
          <w:numId w:val="97"/>
        </w:numPr>
        <w:spacing w:before="120" w:after="120" w:line="240" w:lineRule="auto"/>
        <w:ind w:leftChars="0"/>
        <w:rPr>
          <w:sz w:val="22"/>
          <w:szCs w:val="22"/>
          <w:lang w:eastAsia="ko-KR"/>
        </w:rPr>
      </w:pPr>
      <w:r w:rsidRPr="005539C8">
        <w:rPr>
          <w:rFonts w:ascii="Times New Roman" w:hAnsi="Times New Roman" w:hint="eastAsia"/>
          <w:sz w:val="22"/>
          <w:szCs w:val="22"/>
          <w:lang w:val="en-GB" w:eastAsia="ko-KR"/>
        </w:rPr>
        <w:t>Opt</w:t>
      </w:r>
      <w:r>
        <w:rPr>
          <w:rFonts w:ascii="Times New Roman" w:hAnsi="Times New Roman"/>
          <w:sz w:val="22"/>
          <w:szCs w:val="22"/>
          <w:lang w:val="en-GB" w:eastAsia="ko-KR"/>
        </w:rPr>
        <w:t>ion</w:t>
      </w:r>
      <w:r w:rsidRPr="005539C8">
        <w:rPr>
          <w:rFonts w:ascii="Times New Roman" w:hAnsi="Times New Roman" w:hint="eastAsia"/>
          <w:sz w:val="22"/>
          <w:szCs w:val="22"/>
          <w:lang w:val="en-GB" w:eastAsia="ko-KR"/>
        </w:rPr>
        <w:t xml:space="preserve"> </w:t>
      </w:r>
      <w:r>
        <w:rPr>
          <w:rFonts w:ascii="Times New Roman" w:hAnsi="Times New Roman"/>
          <w:sz w:val="22"/>
          <w:szCs w:val="22"/>
          <w:lang w:val="en-GB" w:eastAsia="ko-KR"/>
        </w:rPr>
        <w:t>2: T</w:t>
      </w:r>
      <w:r w:rsidRPr="005539C8">
        <w:rPr>
          <w:rFonts w:ascii="Times New Roman" w:hAnsi="Times New Roman"/>
          <w:sz w:val="22"/>
          <w:szCs w:val="22"/>
          <w:lang w:val="en-GB" w:eastAsia="ko-KR"/>
        </w:rPr>
        <w:t xml:space="preserve">he number of PDCCH candidates </w:t>
      </w:r>
      <w:r>
        <w:rPr>
          <w:rFonts w:ascii="Times New Roman" w:hAnsi="Times New Roman"/>
          <w:sz w:val="22"/>
          <w:szCs w:val="22"/>
          <w:lang w:val="en-GB" w:eastAsia="ko-KR"/>
        </w:rPr>
        <w:t>for the scheduling cell is</w:t>
      </w:r>
      <w:r w:rsidRPr="005539C8">
        <w:rPr>
          <w:rFonts w:ascii="Times New Roman" w:hAnsi="Times New Roman"/>
          <w:sz w:val="22"/>
          <w:szCs w:val="22"/>
          <w:lang w:val="en-GB" w:eastAsia="ko-KR"/>
        </w:rPr>
        <w:t xml:space="preserve"> determined</w:t>
      </w:r>
      <w:r>
        <w:rPr>
          <w:rFonts w:ascii="Times New Roman" w:hAnsi="Times New Roman"/>
          <w:sz w:val="22"/>
          <w:szCs w:val="22"/>
          <w:lang w:val="en-GB" w:eastAsia="ko-KR"/>
        </w:rPr>
        <w:t xml:space="preserve"> as the sum of those configured for the scheduled cells with SS linkage. For example, in case of SS#1, it can be the sum of the </w:t>
      </w:r>
      <w:r w:rsidRPr="005539C8">
        <w:rPr>
          <w:rFonts w:ascii="Times New Roman" w:hAnsi="Times New Roman"/>
          <w:sz w:val="22"/>
          <w:szCs w:val="22"/>
          <w:lang w:val="en-GB" w:eastAsia="ko-KR"/>
        </w:rPr>
        <w:t>number of PDCCH candidates</w:t>
      </w:r>
      <w:r>
        <w:rPr>
          <w:rFonts w:ascii="Times New Roman" w:hAnsi="Times New Roman"/>
          <w:sz w:val="22"/>
          <w:szCs w:val="22"/>
          <w:lang w:val="en-GB" w:eastAsia="ko-KR"/>
        </w:rPr>
        <w:t xml:space="preserve"> configured for </w:t>
      </w:r>
      <w:r w:rsidRPr="005539C8">
        <w:rPr>
          <w:rFonts w:ascii="Times New Roman" w:hAnsi="Times New Roman"/>
          <w:sz w:val="22"/>
          <w:szCs w:val="22"/>
          <w:lang w:val="en-GB" w:eastAsia="ko-KR"/>
        </w:rPr>
        <w:t>cell#A</w:t>
      </w:r>
      <w:r>
        <w:rPr>
          <w:rFonts w:ascii="Times New Roman" w:hAnsi="Times New Roman"/>
          <w:sz w:val="22"/>
          <w:szCs w:val="22"/>
          <w:lang w:val="en-GB" w:eastAsia="ko-KR"/>
        </w:rPr>
        <w:t xml:space="preserve"> and cell#B and cell#C.</w:t>
      </w:r>
    </w:p>
    <w:p w14:paraId="2BFB1C79" w14:textId="77777777" w:rsidR="00E651A1" w:rsidRDefault="00E651A1" w:rsidP="00E651A1">
      <w:pPr>
        <w:pStyle w:val="ac"/>
        <w:numPr>
          <w:ilvl w:val="0"/>
          <w:numId w:val="97"/>
        </w:numPr>
        <w:spacing w:before="120" w:after="120" w:line="240" w:lineRule="auto"/>
        <w:ind w:leftChars="0"/>
        <w:rPr>
          <w:rFonts w:ascii="Times New Roman" w:hAnsi="Times New Roman"/>
          <w:sz w:val="22"/>
          <w:szCs w:val="22"/>
          <w:lang w:val="en-GB" w:eastAsia="ko-KR"/>
        </w:rPr>
      </w:pPr>
      <w:r w:rsidRPr="005539C8">
        <w:rPr>
          <w:rFonts w:ascii="Times New Roman" w:hAnsi="Times New Roman" w:hint="eastAsia"/>
          <w:sz w:val="22"/>
          <w:szCs w:val="22"/>
          <w:lang w:val="en-GB" w:eastAsia="ko-KR"/>
        </w:rPr>
        <w:t>Opt</w:t>
      </w:r>
      <w:r>
        <w:rPr>
          <w:rFonts w:ascii="Times New Roman" w:hAnsi="Times New Roman"/>
          <w:sz w:val="22"/>
          <w:szCs w:val="22"/>
          <w:lang w:val="en-GB" w:eastAsia="ko-KR"/>
        </w:rPr>
        <w:t>ion</w:t>
      </w:r>
      <w:r w:rsidRPr="005539C8">
        <w:rPr>
          <w:rFonts w:ascii="Times New Roman" w:hAnsi="Times New Roman" w:hint="eastAsia"/>
          <w:sz w:val="22"/>
          <w:szCs w:val="22"/>
          <w:lang w:val="en-GB" w:eastAsia="ko-KR"/>
        </w:rPr>
        <w:t xml:space="preserve"> </w:t>
      </w:r>
      <w:r>
        <w:rPr>
          <w:rFonts w:ascii="Times New Roman" w:hAnsi="Times New Roman"/>
          <w:sz w:val="22"/>
          <w:szCs w:val="22"/>
          <w:lang w:val="en-GB" w:eastAsia="ko-KR"/>
        </w:rPr>
        <w:t>3: T</w:t>
      </w:r>
      <w:r w:rsidRPr="005539C8">
        <w:rPr>
          <w:rFonts w:ascii="Times New Roman" w:hAnsi="Times New Roman"/>
          <w:sz w:val="22"/>
          <w:szCs w:val="22"/>
          <w:lang w:val="en-GB" w:eastAsia="ko-KR"/>
        </w:rPr>
        <w:t xml:space="preserve">he number of PDCCH candidates </w:t>
      </w:r>
      <w:r>
        <w:rPr>
          <w:rFonts w:ascii="Times New Roman" w:hAnsi="Times New Roman"/>
          <w:sz w:val="22"/>
          <w:szCs w:val="22"/>
          <w:lang w:val="en-GB" w:eastAsia="ko-KR"/>
        </w:rPr>
        <w:t>for the scheduling cell is</w:t>
      </w:r>
      <w:r w:rsidRPr="005539C8">
        <w:rPr>
          <w:rFonts w:ascii="Times New Roman" w:hAnsi="Times New Roman"/>
          <w:sz w:val="22"/>
          <w:szCs w:val="22"/>
          <w:lang w:val="en-GB" w:eastAsia="ko-KR"/>
        </w:rPr>
        <w:t xml:space="preserve"> determined</w:t>
      </w:r>
      <w:r>
        <w:rPr>
          <w:rFonts w:ascii="Times New Roman" w:hAnsi="Times New Roman"/>
          <w:sz w:val="22"/>
          <w:szCs w:val="22"/>
          <w:lang w:val="en-GB" w:eastAsia="ko-KR"/>
        </w:rPr>
        <w:t xml:space="preserve"> as the mean value of those configured for the scheduled cells with SS linkage. For example, in case of SS#1, it can be the mean value of the </w:t>
      </w:r>
      <w:r w:rsidRPr="005539C8">
        <w:rPr>
          <w:rFonts w:ascii="Times New Roman" w:hAnsi="Times New Roman"/>
          <w:sz w:val="22"/>
          <w:szCs w:val="22"/>
          <w:lang w:val="en-GB" w:eastAsia="ko-KR"/>
        </w:rPr>
        <w:t>number of PDCCH candidates</w:t>
      </w:r>
      <w:r>
        <w:rPr>
          <w:rFonts w:ascii="Times New Roman" w:hAnsi="Times New Roman"/>
          <w:sz w:val="22"/>
          <w:szCs w:val="22"/>
          <w:lang w:val="en-GB" w:eastAsia="ko-KR"/>
        </w:rPr>
        <w:t xml:space="preserve"> configured for </w:t>
      </w:r>
      <w:r w:rsidRPr="005539C8">
        <w:rPr>
          <w:rFonts w:ascii="Times New Roman" w:hAnsi="Times New Roman"/>
          <w:sz w:val="22"/>
          <w:szCs w:val="22"/>
          <w:lang w:val="en-GB" w:eastAsia="ko-KR"/>
        </w:rPr>
        <w:t>cell#A</w:t>
      </w:r>
      <w:r>
        <w:rPr>
          <w:rFonts w:ascii="Times New Roman" w:hAnsi="Times New Roman"/>
          <w:sz w:val="22"/>
          <w:szCs w:val="22"/>
          <w:lang w:val="en-GB" w:eastAsia="ko-KR"/>
        </w:rPr>
        <w:t xml:space="preserve"> and cell#B and cell#C.</w:t>
      </w:r>
    </w:p>
    <w:p w14:paraId="5B8010A5" w14:textId="77777777" w:rsidR="00E651A1" w:rsidRDefault="00E651A1" w:rsidP="00E651A1">
      <w:pPr>
        <w:spacing w:before="120" w:after="120" w:line="240" w:lineRule="auto"/>
        <w:ind w:left="0" w:firstLine="0"/>
        <w:rPr>
          <w:rFonts w:eastAsiaTheme="minorEastAsia"/>
          <w:sz w:val="22"/>
          <w:szCs w:val="22"/>
          <w:lang w:eastAsia="ko-KR"/>
        </w:rPr>
      </w:pPr>
    </w:p>
    <w:p w14:paraId="5B0B623E"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other hand, if “a set of cells” in the above proposal refers to a combination of co-scheduled cells by DCI format 0_X/1_X, the co-scheduled cell combination can be scheduled through the SS (on the scheduling cell) configured based on each alternative in the proposal. In this case, the SS (on the scheduling cell) can be configured per each of co-scheduled cell combinations, and the PDCCH candidates can also be configured per co-scheduled cell combination. </w:t>
      </w:r>
    </w:p>
    <w:p w14:paraId="5EC4D404"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For example, let’s assume that a combination of co-scheduled cells by DCI format 0_X/1_X is {cell#A, cell#B, cell#C} and the SS configuration for the DCI 0_X/1_X per scheduled cell is provided as follows.</w:t>
      </w:r>
    </w:p>
    <w:p w14:paraId="40068215"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For cell#A, SS</w:t>
      </w:r>
      <w:r w:rsidRPr="005539C8">
        <w:rPr>
          <w:rFonts w:ascii="Times New Roman" w:hAnsi="Times New Roman"/>
          <w:sz w:val="22"/>
          <w:szCs w:val="22"/>
          <w:lang w:val="en-GB" w:eastAsia="ko-KR"/>
        </w:rPr>
        <w:t xml:space="preserve">#1 and SS#2 </w:t>
      </w:r>
      <w:r>
        <w:rPr>
          <w:rFonts w:ascii="Times New Roman" w:hAnsi="Times New Roman"/>
          <w:sz w:val="22"/>
          <w:szCs w:val="22"/>
          <w:lang w:val="en-GB" w:eastAsia="ko-KR"/>
        </w:rPr>
        <w:t>are</w:t>
      </w:r>
      <w:r w:rsidRPr="005539C8">
        <w:rPr>
          <w:rFonts w:ascii="Times New Roman" w:hAnsi="Times New Roman"/>
          <w:sz w:val="22"/>
          <w:szCs w:val="22"/>
          <w:lang w:val="en-GB" w:eastAsia="ko-KR"/>
        </w:rPr>
        <w:t xml:space="preserve"> configured</w:t>
      </w:r>
      <w:r>
        <w:rPr>
          <w:rFonts w:ascii="Times New Roman" w:hAnsi="Times New Roman"/>
          <w:sz w:val="22"/>
          <w:szCs w:val="22"/>
          <w:lang w:val="en-GB" w:eastAsia="ko-KR"/>
        </w:rPr>
        <w:t xml:space="preserve"> for DCI format 0_X/1_X</w:t>
      </w:r>
    </w:p>
    <w:p w14:paraId="54B9374B"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For cell#B, SS</w:t>
      </w:r>
      <w:r w:rsidRPr="00992807">
        <w:rPr>
          <w:rFonts w:ascii="Times New Roman" w:hAnsi="Times New Roman"/>
          <w:sz w:val="22"/>
          <w:szCs w:val="22"/>
          <w:lang w:val="en-GB" w:eastAsia="ko-KR"/>
        </w:rPr>
        <w:t>#1</w:t>
      </w:r>
      <w:r>
        <w:rPr>
          <w:rFonts w:ascii="Times New Roman" w:hAnsi="Times New Roman"/>
          <w:sz w:val="22"/>
          <w:szCs w:val="22"/>
          <w:lang w:val="en-GB" w:eastAsia="ko-KR"/>
        </w:rPr>
        <w:t>, SS#2 and SS#3</w:t>
      </w:r>
      <w:r w:rsidRPr="00992807">
        <w:rPr>
          <w:rFonts w:ascii="Times New Roman" w:hAnsi="Times New Roman"/>
          <w:sz w:val="22"/>
          <w:szCs w:val="22"/>
          <w:lang w:val="en-GB" w:eastAsia="ko-KR"/>
        </w:rPr>
        <w:t xml:space="preserve"> </w:t>
      </w:r>
      <w:r>
        <w:rPr>
          <w:rFonts w:ascii="Times New Roman" w:hAnsi="Times New Roman"/>
          <w:sz w:val="22"/>
          <w:szCs w:val="22"/>
          <w:lang w:val="en-GB" w:eastAsia="ko-KR"/>
        </w:rPr>
        <w:t>are</w:t>
      </w:r>
      <w:r w:rsidRPr="00992807">
        <w:rPr>
          <w:rFonts w:ascii="Times New Roman" w:hAnsi="Times New Roman"/>
          <w:sz w:val="22"/>
          <w:szCs w:val="22"/>
          <w:lang w:val="en-GB" w:eastAsia="ko-KR"/>
        </w:rPr>
        <w:t xml:space="preserve"> configured</w:t>
      </w:r>
      <w:r>
        <w:rPr>
          <w:rFonts w:ascii="Times New Roman" w:hAnsi="Times New Roman"/>
          <w:sz w:val="22"/>
          <w:szCs w:val="22"/>
          <w:lang w:val="en-GB" w:eastAsia="ko-KR"/>
        </w:rPr>
        <w:t xml:space="preserve"> for DCI format 0_X/1_X</w:t>
      </w:r>
    </w:p>
    <w:p w14:paraId="608B2604" w14:textId="77777777" w:rsidR="00E651A1" w:rsidRDefault="00E651A1" w:rsidP="00E651A1">
      <w:pPr>
        <w:pStyle w:val="ac"/>
        <w:numPr>
          <w:ilvl w:val="0"/>
          <w:numId w:val="97"/>
        </w:numPr>
        <w:spacing w:before="120" w:after="120" w:line="240" w:lineRule="auto"/>
        <w:ind w:leftChars="0"/>
        <w:rPr>
          <w:sz w:val="22"/>
          <w:szCs w:val="22"/>
          <w:lang w:eastAsia="ko-KR"/>
        </w:rPr>
      </w:pPr>
      <w:r>
        <w:rPr>
          <w:rFonts w:ascii="Times New Roman" w:hAnsi="Times New Roman"/>
          <w:sz w:val="22"/>
          <w:szCs w:val="22"/>
          <w:lang w:val="en-GB" w:eastAsia="ko-KR"/>
        </w:rPr>
        <w:t>For cell#C, SS#1 and SS#3</w:t>
      </w:r>
      <w:r w:rsidRPr="00992807">
        <w:rPr>
          <w:rFonts w:ascii="Times New Roman" w:hAnsi="Times New Roman"/>
          <w:sz w:val="22"/>
          <w:szCs w:val="22"/>
          <w:lang w:val="en-GB" w:eastAsia="ko-KR"/>
        </w:rPr>
        <w:t xml:space="preserve"> </w:t>
      </w:r>
      <w:r>
        <w:rPr>
          <w:rFonts w:ascii="Times New Roman" w:hAnsi="Times New Roman"/>
          <w:sz w:val="22"/>
          <w:szCs w:val="22"/>
          <w:lang w:val="en-GB" w:eastAsia="ko-KR"/>
        </w:rPr>
        <w:t>are</w:t>
      </w:r>
      <w:r w:rsidRPr="00992807">
        <w:rPr>
          <w:rFonts w:ascii="Times New Roman" w:hAnsi="Times New Roman"/>
          <w:sz w:val="22"/>
          <w:szCs w:val="22"/>
          <w:lang w:val="en-GB" w:eastAsia="ko-KR"/>
        </w:rPr>
        <w:t xml:space="preserve"> configured</w:t>
      </w:r>
      <w:r>
        <w:rPr>
          <w:rFonts w:ascii="Times New Roman" w:hAnsi="Times New Roman"/>
          <w:sz w:val="22"/>
          <w:szCs w:val="22"/>
          <w:lang w:val="en-GB" w:eastAsia="ko-KR"/>
        </w:rPr>
        <w:t xml:space="preserve"> for DCI format 0_X/1_X</w:t>
      </w:r>
    </w:p>
    <w:p w14:paraId="553E4543" w14:textId="77777777" w:rsidR="00E651A1" w:rsidRPr="002E4768" w:rsidRDefault="00E651A1" w:rsidP="00E651A1">
      <w:pPr>
        <w:spacing w:before="120" w:after="120" w:line="240" w:lineRule="auto"/>
        <w:ind w:left="0" w:firstLineChars="100" w:firstLine="220"/>
        <w:rPr>
          <w:rFonts w:eastAsiaTheme="minorEastAsia"/>
          <w:sz w:val="22"/>
          <w:szCs w:val="22"/>
          <w:lang w:eastAsia="ko-KR"/>
        </w:rPr>
      </w:pPr>
      <w:r>
        <w:rPr>
          <w:rFonts w:eastAsia="바탕"/>
          <w:sz w:val="22"/>
          <w:szCs w:val="22"/>
          <w:lang w:eastAsia="ko-KR"/>
        </w:rPr>
        <w:t xml:space="preserve">Then, the SS (on the scheduling cell) for multi-cell scheduling and </w:t>
      </w:r>
      <w:r>
        <w:rPr>
          <w:rFonts w:eastAsiaTheme="minorEastAsia"/>
          <w:sz w:val="22"/>
          <w:szCs w:val="22"/>
          <w:lang w:eastAsia="ko-KR"/>
        </w:rPr>
        <w:t>the number of PDCCH candidates for the SS can be determined similarly as in above example for the entire set, except that the determined SS and the number of PDCCH candidates can be configured only to the above co-scheduled cell combination (not for the entire set of scheduled cells).</w:t>
      </w:r>
    </w:p>
    <w:p w14:paraId="50F40510" w14:textId="77777777" w:rsidR="00E651A1" w:rsidRPr="00693B9C" w:rsidRDefault="00E651A1" w:rsidP="00E651A1">
      <w:pPr>
        <w:spacing w:before="120" w:after="120" w:line="240" w:lineRule="auto"/>
        <w:ind w:left="0" w:firstLine="0"/>
        <w:rPr>
          <w:rFonts w:eastAsiaTheme="minorEastAsia"/>
          <w:sz w:val="22"/>
          <w:szCs w:val="22"/>
          <w:lang w:eastAsia="ko-KR"/>
        </w:rPr>
      </w:pPr>
    </w:p>
    <w:p w14:paraId="3C731BF7" w14:textId="77777777" w:rsidR="00E651A1" w:rsidRDefault="00E651A1" w:rsidP="00E651A1">
      <w:pPr>
        <w:spacing w:before="120" w:after="120" w:line="240" w:lineRule="auto"/>
        <w:ind w:left="0" w:firstLineChars="100" w:firstLine="220"/>
        <w:rPr>
          <w:rFonts w:eastAsia="바탕"/>
          <w:sz w:val="22"/>
          <w:szCs w:val="22"/>
          <w:lang w:eastAsia="ko-KR"/>
        </w:rPr>
      </w:pPr>
      <w:r>
        <w:rPr>
          <w:sz w:val="22"/>
          <w:szCs w:val="22"/>
          <w:lang w:eastAsia="ko-KR"/>
        </w:rPr>
        <w:t>F</w:t>
      </w:r>
      <w:r>
        <w:rPr>
          <w:rFonts w:eastAsia="바탕"/>
          <w:sz w:val="22"/>
          <w:szCs w:val="22"/>
          <w:lang w:eastAsia="ko-KR"/>
        </w:rPr>
        <w:t xml:space="preserve">or simplicity, Alt 1 is preferred with assumption that “a set of cells” in the above proposal is the entire set of cells which can be scheduled by DCI format 0_X/1_X. </w:t>
      </w:r>
    </w:p>
    <w:p w14:paraId="2704B4D0" w14:textId="77777777" w:rsidR="00E651A1" w:rsidRDefault="00E651A1" w:rsidP="00E651A1">
      <w:pPr>
        <w:spacing w:before="120" w:after="120" w:line="240" w:lineRule="auto"/>
        <w:ind w:left="0" w:firstLineChars="100" w:firstLine="220"/>
        <w:rPr>
          <w:rFonts w:eastAsia="바탕"/>
          <w:sz w:val="22"/>
          <w:szCs w:val="22"/>
          <w:lang w:eastAsia="ko-KR"/>
        </w:rPr>
      </w:pPr>
    </w:p>
    <w:p w14:paraId="7A99607B" w14:textId="00A942D1" w:rsidR="00E651A1" w:rsidRDefault="00E651A1" w:rsidP="00E651A1">
      <w:pPr>
        <w:spacing w:before="120" w:after="120" w:line="240" w:lineRule="auto"/>
        <w:ind w:left="0" w:firstLineChars="100" w:firstLine="216"/>
        <w:rPr>
          <w:rFonts w:eastAsia="바탕"/>
          <w:b/>
          <w:sz w:val="22"/>
          <w:szCs w:val="22"/>
          <w:lang w:eastAsia="ko-KR"/>
        </w:rPr>
      </w:pPr>
      <w:r w:rsidRPr="00702137">
        <w:rPr>
          <w:rFonts w:eastAsia="바탕"/>
          <w:b/>
          <w:sz w:val="22"/>
          <w:szCs w:val="22"/>
          <w:lang w:eastAsia="ko-KR"/>
        </w:rPr>
        <w:t>Proposal #</w:t>
      </w:r>
      <w:r>
        <w:rPr>
          <w:rFonts w:eastAsia="바탕"/>
          <w:b/>
          <w:sz w:val="22"/>
          <w:szCs w:val="22"/>
          <w:lang w:eastAsia="ko-KR"/>
        </w:rPr>
        <w:t>9</w:t>
      </w:r>
      <w:r w:rsidRPr="00702137">
        <w:rPr>
          <w:rFonts w:eastAsia="바탕"/>
          <w:b/>
          <w:sz w:val="22"/>
          <w:szCs w:val="22"/>
          <w:lang w:eastAsia="ko-KR"/>
        </w:rPr>
        <w:t>: Clarify the meaning of “a set of cells</w:t>
      </w:r>
      <w:r w:rsidRPr="00AD28C2">
        <w:rPr>
          <w:rFonts w:eastAsia="바탕"/>
          <w:b/>
          <w:sz w:val="22"/>
          <w:szCs w:val="22"/>
          <w:lang w:eastAsia="ko-KR"/>
        </w:rPr>
        <w:t>” in Proposal 2-8rev2</w:t>
      </w:r>
      <w:r w:rsidRPr="00702137">
        <w:rPr>
          <w:rFonts w:eastAsia="바탕"/>
          <w:b/>
          <w:sz w:val="22"/>
          <w:szCs w:val="22"/>
          <w:lang w:eastAsia="ko-KR"/>
        </w:rPr>
        <w:t xml:space="preserve"> </w:t>
      </w:r>
      <w:r w:rsidRPr="00AD28C2">
        <w:rPr>
          <w:rFonts w:eastAsia="바탕"/>
          <w:b/>
          <w:sz w:val="22"/>
          <w:szCs w:val="22"/>
          <w:lang w:eastAsia="ko-KR"/>
        </w:rPr>
        <w:t>on the SS configuration for multi-cell scheduling in the FL summary in RAN1#110</w:t>
      </w:r>
      <w:r w:rsidRPr="00702137">
        <w:rPr>
          <w:rFonts w:eastAsia="바탕"/>
          <w:b/>
          <w:sz w:val="22"/>
          <w:szCs w:val="22"/>
          <w:lang w:eastAsia="ko-KR"/>
        </w:rPr>
        <w:t>.</w:t>
      </w:r>
    </w:p>
    <w:p w14:paraId="6917557A" w14:textId="77777777" w:rsidR="00E651A1" w:rsidRPr="00AD28C2" w:rsidRDefault="00E651A1" w:rsidP="00E651A1">
      <w:pPr>
        <w:pStyle w:val="ac"/>
        <w:numPr>
          <w:ilvl w:val="0"/>
          <w:numId w:val="97"/>
        </w:numPr>
        <w:spacing w:before="120" w:after="120" w:line="240" w:lineRule="auto"/>
        <w:ind w:leftChars="0"/>
        <w:rPr>
          <w:b/>
          <w:sz w:val="22"/>
          <w:szCs w:val="22"/>
          <w:lang w:eastAsia="ko-KR"/>
        </w:rPr>
      </w:pPr>
      <w:r w:rsidRPr="00AD28C2">
        <w:rPr>
          <w:rFonts w:ascii="Times New Roman" w:hAnsi="Times New Roman"/>
          <w:b/>
          <w:sz w:val="22"/>
          <w:szCs w:val="22"/>
          <w:lang w:val="en-GB" w:eastAsia="ko-KR"/>
        </w:rPr>
        <w:t xml:space="preserve">Clarify </w:t>
      </w:r>
      <w:r>
        <w:rPr>
          <w:rFonts w:ascii="Times New Roman" w:hAnsi="Times New Roman"/>
          <w:b/>
          <w:sz w:val="22"/>
          <w:szCs w:val="22"/>
          <w:lang w:val="en-GB" w:eastAsia="ko-KR"/>
        </w:rPr>
        <w:t>w</w:t>
      </w:r>
      <w:r w:rsidRPr="00AD28C2">
        <w:rPr>
          <w:rFonts w:ascii="Times New Roman" w:hAnsi="Times New Roman"/>
          <w:b/>
          <w:sz w:val="22"/>
          <w:szCs w:val="22"/>
          <w:lang w:val="en-GB" w:eastAsia="ko-KR"/>
        </w:rPr>
        <w:t xml:space="preserve">hether it refers to the entire set of cells which can be scheduled by DCI </w:t>
      </w:r>
      <w:r>
        <w:rPr>
          <w:rFonts w:ascii="Times New Roman" w:hAnsi="Times New Roman"/>
          <w:b/>
          <w:sz w:val="22"/>
          <w:szCs w:val="22"/>
          <w:lang w:val="en-GB" w:eastAsia="ko-KR"/>
        </w:rPr>
        <w:t xml:space="preserve">format </w:t>
      </w:r>
      <w:r w:rsidRPr="00AD28C2">
        <w:rPr>
          <w:rFonts w:ascii="Times New Roman" w:hAnsi="Times New Roman"/>
          <w:b/>
          <w:sz w:val="22"/>
          <w:szCs w:val="22"/>
          <w:lang w:val="en-GB" w:eastAsia="ko-KR"/>
        </w:rPr>
        <w:t xml:space="preserve">0_X/1_X or a combination of co-scheduled cells by DCI </w:t>
      </w:r>
      <w:r>
        <w:rPr>
          <w:rFonts w:ascii="Times New Roman" w:hAnsi="Times New Roman"/>
          <w:b/>
          <w:sz w:val="22"/>
          <w:szCs w:val="22"/>
          <w:lang w:val="en-GB" w:eastAsia="ko-KR"/>
        </w:rPr>
        <w:t xml:space="preserve">format </w:t>
      </w:r>
      <w:r w:rsidRPr="00AD28C2">
        <w:rPr>
          <w:rFonts w:ascii="Times New Roman" w:hAnsi="Times New Roman"/>
          <w:b/>
          <w:sz w:val="22"/>
          <w:szCs w:val="22"/>
          <w:lang w:val="en-GB" w:eastAsia="ko-KR"/>
        </w:rPr>
        <w:t>0_X/1_X.</w:t>
      </w:r>
    </w:p>
    <w:p w14:paraId="3F3720D5" w14:textId="77777777" w:rsidR="00E651A1" w:rsidRPr="00AD28C2" w:rsidRDefault="00E651A1" w:rsidP="00E651A1">
      <w:pPr>
        <w:spacing w:before="120" w:after="120" w:line="240" w:lineRule="auto"/>
        <w:ind w:left="0" w:firstLineChars="100" w:firstLine="216"/>
        <w:rPr>
          <w:rFonts w:eastAsia="바탕"/>
          <w:b/>
          <w:sz w:val="22"/>
          <w:szCs w:val="22"/>
          <w:highlight w:val="yellow"/>
          <w:lang w:eastAsia="ko-KR"/>
        </w:rPr>
      </w:pPr>
    </w:p>
    <w:p w14:paraId="40F35A5B" w14:textId="78750D30" w:rsidR="00E651A1" w:rsidRPr="00702137" w:rsidRDefault="00E651A1" w:rsidP="00E651A1">
      <w:pPr>
        <w:spacing w:before="120" w:after="120" w:line="240" w:lineRule="auto"/>
        <w:ind w:left="0" w:firstLineChars="100" w:firstLine="216"/>
        <w:rPr>
          <w:rFonts w:eastAsia="바탕"/>
          <w:b/>
          <w:sz w:val="22"/>
          <w:szCs w:val="22"/>
          <w:lang w:eastAsia="ko-KR"/>
        </w:rPr>
      </w:pPr>
      <w:r w:rsidRPr="00702137">
        <w:rPr>
          <w:rFonts w:eastAsia="바탕"/>
          <w:b/>
          <w:sz w:val="22"/>
          <w:szCs w:val="22"/>
          <w:lang w:eastAsia="ko-KR"/>
        </w:rPr>
        <w:t>Proposal #</w:t>
      </w:r>
      <w:r>
        <w:rPr>
          <w:rFonts w:eastAsia="바탕"/>
          <w:b/>
          <w:sz w:val="22"/>
          <w:szCs w:val="22"/>
          <w:lang w:eastAsia="ko-KR"/>
        </w:rPr>
        <w:t>10</w:t>
      </w:r>
      <w:r w:rsidRPr="00AC3B3B">
        <w:rPr>
          <w:rFonts w:eastAsia="바탕"/>
          <w:b/>
          <w:sz w:val="22"/>
          <w:szCs w:val="22"/>
          <w:lang w:eastAsia="ko-KR"/>
        </w:rPr>
        <w:t xml:space="preserve">: </w:t>
      </w:r>
      <w:r w:rsidRPr="00AD28C2">
        <w:rPr>
          <w:rFonts w:eastAsia="바탕"/>
          <w:b/>
          <w:sz w:val="22"/>
          <w:szCs w:val="22"/>
          <w:lang w:eastAsia="ko-KR"/>
        </w:rPr>
        <w:t xml:space="preserve">Alt 1 is preferred with assumption that “a set of cells” </w:t>
      </w:r>
      <w:r w:rsidRPr="00702137">
        <w:rPr>
          <w:rFonts w:eastAsia="바탕"/>
          <w:b/>
          <w:sz w:val="22"/>
          <w:szCs w:val="22"/>
          <w:lang w:eastAsia="ko-KR"/>
        </w:rPr>
        <w:t>in Proposal 2-8rev2</w:t>
      </w:r>
      <w:r w:rsidRPr="00AC3B3B">
        <w:rPr>
          <w:rFonts w:eastAsia="바탕"/>
          <w:b/>
          <w:sz w:val="22"/>
          <w:szCs w:val="22"/>
          <w:lang w:eastAsia="ko-KR"/>
        </w:rPr>
        <w:t xml:space="preserve"> </w:t>
      </w:r>
      <w:r w:rsidRPr="00AD28C2">
        <w:rPr>
          <w:rFonts w:eastAsia="바탕"/>
          <w:b/>
          <w:sz w:val="22"/>
          <w:szCs w:val="22"/>
          <w:lang w:eastAsia="ko-KR"/>
        </w:rPr>
        <w:t xml:space="preserve">is the entire set of cells which can be scheduled by DCI </w:t>
      </w:r>
      <w:r>
        <w:rPr>
          <w:rFonts w:eastAsia="바탕"/>
          <w:b/>
          <w:sz w:val="22"/>
          <w:szCs w:val="22"/>
          <w:lang w:eastAsia="ko-KR"/>
        </w:rPr>
        <w:t xml:space="preserve">format </w:t>
      </w:r>
      <w:r w:rsidRPr="00AD28C2">
        <w:rPr>
          <w:rFonts w:eastAsia="바탕"/>
          <w:b/>
          <w:sz w:val="22"/>
          <w:szCs w:val="22"/>
          <w:lang w:eastAsia="ko-KR"/>
        </w:rPr>
        <w:t>0_X/1_X.</w:t>
      </w:r>
    </w:p>
    <w:p w14:paraId="52DE19C4" w14:textId="77777777" w:rsidR="00E651A1" w:rsidRDefault="00E651A1" w:rsidP="00E651A1">
      <w:pPr>
        <w:spacing w:before="120" w:after="120" w:line="240" w:lineRule="auto"/>
        <w:ind w:left="0" w:firstLineChars="100" w:firstLine="220"/>
        <w:rPr>
          <w:rFonts w:eastAsia="바탕"/>
          <w:sz w:val="22"/>
          <w:szCs w:val="22"/>
          <w:lang w:eastAsia="ko-KR"/>
        </w:rPr>
      </w:pPr>
    </w:p>
    <w:p w14:paraId="2D8F63B3" w14:textId="3D87E34B"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11</w:t>
      </w:r>
      <w:r w:rsidRPr="00AA75DC">
        <w:rPr>
          <w:rFonts w:eastAsia="바탕"/>
          <w:b/>
          <w:sz w:val="22"/>
          <w:szCs w:val="22"/>
          <w:lang w:eastAsia="ko-KR"/>
        </w:rPr>
        <w:t xml:space="preserve">: </w:t>
      </w:r>
      <w:r>
        <w:rPr>
          <w:rFonts w:eastAsia="바탕"/>
          <w:b/>
          <w:sz w:val="22"/>
          <w:szCs w:val="22"/>
          <w:lang w:eastAsia="ko-KR"/>
        </w:rPr>
        <w:t>Consider how to determine t</w:t>
      </w:r>
      <w:r w:rsidRPr="00914126">
        <w:rPr>
          <w:rFonts w:eastAsia="바탕"/>
          <w:b/>
          <w:sz w:val="22"/>
          <w:szCs w:val="22"/>
          <w:lang w:eastAsia="ko-KR"/>
        </w:rPr>
        <w:t xml:space="preserve">he number of PDCCH candidates for </w:t>
      </w:r>
      <w:r>
        <w:rPr>
          <w:rFonts w:eastAsia="바탕"/>
          <w:b/>
          <w:sz w:val="22"/>
          <w:szCs w:val="22"/>
          <w:lang w:eastAsia="ko-KR"/>
        </w:rPr>
        <w:t xml:space="preserve">the SS on </w:t>
      </w:r>
      <w:r w:rsidRPr="00914126">
        <w:rPr>
          <w:rFonts w:eastAsia="바탕"/>
          <w:b/>
          <w:sz w:val="22"/>
          <w:szCs w:val="22"/>
          <w:lang w:eastAsia="ko-KR"/>
        </w:rPr>
        <w:t>scheduling cell</w:t>
      </w:r>
      <w:r>
        <w:rPr>
          <w:rFonts w:eastAsia="바탕"/>
          <w:b/>
          <w:sz w:val="22"/>
          <w:szCs w:val="22"/>
          <w:lang w:eastAsia="ko-KR"/>
        </w:rPr>
        <w:t xml:space="preserve"> for multi-cell scheduling, based on following three options.</w:t>
      </w:r>
    </w:p>
    <w:p w14:paraId="70F0884A" w14:textId="77777777" w:rsidR="00E651A1" w:rsidRPr="00914126"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sidRPr="00914126">
        <w:rPr>
          <w:rFonts w:ascii="Times New Roman" w:hAnsi="Times New Roman"/>
          <w:b/>
          <w:sz w:val="22"/>
          <w:szCs w:val="22"/>
          <w:lang w:val="en-GB" w:eastAsia="ko-KR"/>
        </w:rPr>
        <w:t xml:space="preserve">Option 1: The number of PDCCH candidates for </w:t>
      </w:r>
      <w:r>
        <w:rPr>
          <w:rFonts w:ascii="Times New Roman" w:hAnsi="Times New Roman"/>
          <w:b/>
          <w:sz w:val="22"/>
          <w:szCs w:val="22"/>
          <w:lang w:val="en-GB" w:eastAsia="ko-KR"/>
        </w:rPr>
        <w:t xml:space="preserve">the </w:t>
      </w:r>
      <w:r w:rsidRPr="00914126">
        <w:rPr>
          <w:rFonts w:ascii="Times New Roman" w:hAnsi="Times New Roman"/>
          <w:b/>
          <w:sz w:val="22"/>
          <w:szCs w:val="22"/>
          <w:lang w:val="en-GB" w:eastAsia="ko-KR"/>
        </w:rPr>
        <w:t xml:space="preserve">scheduling cell for DCI </w:t>
      </w:r>
      <w:r>
        <w:rPr>
          <w:rFonts w:ascii="Times New Roman" w:hAnsi="Times New Roman"/>
          <w:b/>
          <w:sz w:val="22"/>
          <w:szCs w:val="22"/>
          <w:lang w:val="en-GB" w:eastAsia="ko-KR"/>
        </w:rPr>
        <w:t xml:space="preserve">format </w:t>
      </w:r>
      <w:r w:rsidRPr="00914126">
        <w:rPr>
          <w:rFonts w:ascii="Times New Roman" w:hAnsi="Times New Roman"/>
          <w:b/>
          <w:sz w:val="22"/>
          <w:szCs w:val="22"/>
          <w:lang w:val="en-GB" w:eastAsia="ko-KR"/>
        </w:rPr>
        <w:t xml:space="preserve">0_X/1_X is the same as the number of PDCCH candidates </w:t>
      </w:r>
      <w:r>
        <w:rPr>
          <w:rFonts w:ascii="Times New Roman" w:hAnsi="Times New Roman"/>
          <w:b/>
          <w:sz w:val="22"/>
          <w:szCs w:val="22"/>
          <w:lang w:val="en-GB" w:eastAsia="ko-KR"/>
        </w:rPr>
        <w:t>configured for</w:t>
      </w:r>
      <w:r w:rsidRPr="00914126">
        <w:rPr>
          <w:rFonts w:ascii="Times New Roman" w:hAnsi="Times New Roman"/>
          <w:b/>
          <w:sz w:val="22"/>
          <w:szCs w:val="22"/>
          <w:lang w:val="en-GB" w:eastAsia="ko-KR"/>
        </w:rPr>
        <w:t xml:space="preserve"> one </w:t>
      </w:r>
      <w:r>
        <w:rPr>
          <w:rFonts w:ascii="Times New Roman" w:hAnsi="Times New Roman"/>
          <w:b/>
          <w:sz w:val="22"/>
          <w:szCs w:val="22"/>
          <w:lang w:val="en-GB" w:eastAsia="ko-KR"/>
        </w:rPr>
        <w:t xml:space="preserve">of the </w:t>
      </w:r>
      <w:r w:rsidRPr="00914126">
        <w:rPr>
          <w:rFonts w:ascii="Times New Roman" w:hAnsi="Times New Roman"/>
          <w:b/>
          <w:sz w:val="22"/>
          <w:szCs w:val="22"/>
          <w:lang w:val="en-GB" w:eastAsia="ko-KR"/>
        </w:rPr>
        <w:t>scheduled cell</w:t>
      </w:r>
      <w:r>
        <w:rPr>
          <w:rFonts w:ascii="Times New Roman" w:hAnsi="Times New Roman"/>
          <w:b/>
          <w:sz w:val="22"/>
          <w:szCs w:val="22"/>
          <w:lang w:val="en-GB" w:eastAsia="ko-KR"/>
        </w:rPr>
        <w:t>s</w:t>
      </w:r>
      <w:r w:rsidRPr="00914126">
        <w:rPr>
          <w:rFonts w:ascii="Times New Roman" w:hAnsi="Times New Roman"/>
          <w:b/>
          <w:sz w:val="22"/>
          <w:szCs w:val="22"/>
          <w:lang w:val="en-GB" w:eastAsia="ko-KR"/>
        </w:rPr>
        <w:t xml:space="preserve"> which are linked to the scheduling cell.</w:t>
      </w:r>
    </w:p>
    <w:p w14:paraId="56A97CE9" w14:textId="77777777" w:rsidR="00E651A1" w:rsidRPr="00914126"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sidRPr="00914126">
        <w:rPr>
          <w:rFonts w:ascii="Times New Roman" w:hAnsi="Times New Roman"/>
          <w:b/>
          <w:sz w:val="22"/>
          <w:szCs w:val="22"/>
          <w:lang w:val="en-GB" w:eastAsia="ko-KR"/>
        </w:rPr>
        <w:t xml:space="preserve">Option 2: The number of PDCCH candidates for </w:t>
      </w:r>
      <w:r>
        <w:rPr>
          <w:rFonts w:ascii="Times New Roman" w:hAnsi="Times New Roman"/>
          <w:b/>
          <w:sz w:val="22"/>
          <w:szCs w:val="22"/>
          <w:lang w:val="en-GB" w:eastAsia="ko-KR"/>
        </w:rPr>
        <w:t>the</w:t>
      </w:r>
      <w:r w:rsidRPr="00914126">
        <w:rPr>
          <w:rFonts w:ascii="Times New Roman" w:hAnsi="Times New Roman"/>
          <w:b/>
          <w:sz w:val="22"/>
          <w:szCs w:val="22"/>
          <w:lang w:val="en-GB" w:eastAsia="ko-KR"/>
        </w:rPr>
        <w:t xml:space="preserve"> scheduling cell for DCI </w:t>
      </w:r>
      <w:r>
        <w:rPr>
          <w:rFonts w:ascii="Times New Roman" w:hAnsi="Times New Roman"/>
          <w:b/>
          <w:sz w:val="22"/>
          <w:szCs w:val="22"/>
          <w:lang w:val="en-GB" w:eastAsia="ko-KR"/>
        </w:rPr>
        <w:t xml:space="preserve">format </w:t>
      </w:r>
      <w:r w:rsidRPr="00914126">
        <w:rPr>
          <w:rFonts w:ascii="Times New Roman" w:hAnsi="Times New Roman"/>
          <w:b/>
          <w:sz w:val="22"/>
          <w:szCs w:val="22"/>
          <w:lang w:val="en-GB" w:eastAsia="ko-KR"/>
        </w:rPr>
        <w:t xml:space="preserve">0_X/1_X is </w:t>
      </w:r>
      <w:r>
        <w:rPr>
          <w:rFonts w:ascii="Times New Roman" w:hAnsi="Times New Roman"/>
          <w:b/>
          <w:sz w:val="22"/>
          <w:szCs w:val="22"/>
          <w:lang w:val="en-GB" w:eastAsia="ko-KR"/>
        </w:rPr>
        <w:t xml:space="preserve">determined as </w:t>
      </w:r>
      <w:r w:rsidRPr="00914126">
        <w:rPr>
          <w:rFonts w:ascii="Times New Roman" w:hAnsi="Times New Roman"/>
          <w:b/>
          <w:sz w:val="22"/>
          <w:szCs w:val="22"/>
          <w:lang w:val="en-GB" w:eastAsia="ko-KR"/>
        </w:rPr>
        <w:t xml:space="preserve">the sum of those </w:t>
      </w:r>
      <w:r>
        <w:rPr>
          <w:rFonts w:ascii="Times New Roman" w:hAnsi="Times New Roman"/>
          <w:b/>
          <w:sz w:val="22"/>
          <w:szCs w:val="22"/>
          <w:lang w:val="en-GB" w:eastAsia="ko-KR"/>
        </w:rPr>
        <w:t>configured for</w:t>
      </w:r>
      <w:r w:rsidRPr="00914126">
        <w:rPr>
          <w:rFonts w:ascii="Times New Roman" w:hAnsi="Times New Roman"/>
          <w:b/>
          <w:sz w:val="22"/>
          <w:szCs w:val="22"/>
          <w:lang w:val="en-GB" w:eastAsia="ko-KR"/>
        </w:rPr>
        <w:t xml:space="preserve"> all scheduled cell</w:t>
      </w:r>
      <w:r>
        <w:rPr>
          <w:rFonts w:ascii="Times New Roman" w:hAnsi="Times New Roman"/>
          <w:b/>
          <w:sz w:val="22"/>
          <w:szCs w:val="22"/>
          <w:lang w:val="en-GB" w:eastAsia="ko-KR"/>
        </w:rPr>
        <w:t>s</w:t>
      </w:r>
      <w:r w:rsidRPr="00914126">
        <w:rPr>
          <w:rFonts w:ascii="Times New Roman" w:hAnsi="Times New Roman"/>
          <w:b/>
          <w:sz w:val="22"/>
          <w:szCs w:val="22"/>
          <w:lang w:val="en-GB" w:eastAsia="ko-KR"/>
        </w:rPr>
        <w:t xml:space="preserve"> which are linked to the scheduling cell.</w:t>
      </w:r>
    </w:p>
    <w:p w14:paraId="3F29E491" w14:textId="77777777" w:rsidR="00E651A1" w:rsidRPr="005A1B4D"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sidRPr="00914126">
        <w:rPr>
          <w:rFonts w:ascii="Times New Roman" w:hAnsi="Times New Roman"/>
          <w:b/>
          <w:sz w:val="22"/>
          <w:szCs w:val="22"/>
          <w:lang w:val="en-GB" w:eastAsia="ko-KR"/>
        </w:rPr>
        <w:t xml:space="preserve">Option 3: The number of PDCCH candidates for </w:t>
      </w:r>
      <w:r>
        <w:rPr>
          <w:rFonts w:ascii="Times New Roman" w:hAnsi="Times New Roman"/>
          <w:b/>
          <w:sz w:val="22"/>
          <w:szCs w:val="22"/>
          <w:lang w:val="en-GB" w:eastAsia="ko-KR"/>
        </w:rPr>
        <w:t>the</w:t>
      </w:r>
      <w:r w:rsidRPr="00914126">
        <w:rPr>
          <w:rFonts w:ascii="Times New Roman" w:hAnsi="Times New Roman"/>
          <w:b/>
          <w:sz w:val="22"/>
          <w:szCs w:val="22"/>
          <w:lang w:val="en-GB" w:eastAsia="ko-KR"/>
        </w:rPr>
        <w:t xml:space="preserve"> scheduling cell for DCI </w:t>
      </w:r>
      <w:r>
        <w:rPr>
          <w:rFonts w:ascii="Times New Roman" w:hAnsi="Times New Roman"/>
          <w:b/>
          <w:sz w:val="22"/>
          <w:szCs w:val="22"/>
          <w:lang w:val="en-GB" w:eastAsia="ko-KR"/>
        </w:rPr>
        <w:t xml:space="preserve">format </w:t>
      </w:r>
      <w:r w:rsidRPr="00914126">
        <w:rPr>
          <w:rFonts w:ascii="Times New Roman" w:hAnsi="Times New Roman"/>
          <w:b/>
          <w:sz w:val="22"/>
          <w:szCs w:val="22"/>
          <w:lang w:val="en-GB" w:eastAsia="ko-KR"/>
        </w:rPr>
        <w:t xml:space="preserve">0_X/1_X is </w:t>
      </w:r>
      <w:r>
        <w:rPr>
          <w:rFonts w:ascii="Times New Roman" w:hAnsi="Times New Roman"/>
          <w:b/>
          <w:sz w:val="22"/>
          <w:szCs w:val="22"/>
          <w:lang w:val="en-GB" w:eastAsia="ko-KR"/>
        </w:rPr>
        <w:t xml:space="preserve">determined as </w:t>
      </w:r>
      <w:r w:rsidRPr="00914126">
        <w:rPr>
          <w:rFonts w:ascii="Times New Roman" w:hAnsi="Times New Roman"/>
          <w:b/>
          <w:sz w:val="22"/>
          <w:szCs w:val="22"/>
          <w:lang w:val="en-GB" w:eastAsia="ko-KR"/>
        </w:rPr>
        <w:t xml:space="preserve">the </w:t>
      </w:r>
      <w:r>
        <w:rPr>
          <w:rFonts w:ascii="Times New Roman" w:hAnsi="Times New Roman"/>
          <w:b/>
          <w:sz w:val="22"/>
          <w:szCs w:val="22"/>
          <w:lang w:val="en-GB" w:eastAsia="ko-KR"/>
        </w:rPr>
        <w:t>mean</w:t>
      </w:r>
      <w:r w:rsidRPr="00914126">
        <w:rPr>
          <w:rFonts w:ascii="Times New Roman" w:hAnsi="Times New Roman"/>
          <w:b/>
          <w:sz w:val="22"/>
          <w:szCs w:val="22"/>
          <w:lang w:val="en-GB" w:eastAsia="ko-KR"/>
        </w:rPr>
        <w:t xml:space="preserve"> value </w:t>
      </w:r>
      <w:r>
        <w:rPr>
          <w:rFonts w:ascii="Times New Roman" w:hAnsi="Times New Roman"/>
          <w:b/>
          <w:sz w:val="22"/>
          <w:szCs w:val="22"/>
          <w:lang w:val="en-GB" w:eastAsia="ko-KR"/>
        </w:rPr>
        <w:t>of</w:t>
      </w:r>
      <w:r w:rsidRPr="00914126">
        <w:rPr>
          <w:rFonts w:ascii="Times New Roman" w:hAnsi="Times New Roman"/>
          <w:b/>
          <w:sz w:val="22"/>
          <w:szCs w:val="22"/>
          <w:lang w:val="en-GB" w:eastAsia="ko-KR"/>
        </w:rPr>
        <w:t xml:space="preserve"> those </w:t>
      </w:r>
      <w:r>
        <w:rPr>
          <w:rFonts w:ascii="Times New Roman" w:hAnsi="Times New Roman"/>
          <w:b/>
          <w:sz w:val="22"/>
          <w:szCs w:val="22"/>
          <w:lang w:val="en-GB" w:eastAsia="ko-KR"/>
        </w:rPr>
        <w:t>configured for</w:t>
      </w:r>
      <w:r w:rsidRPr="00914126">
        <w:rPr>
          <w:rFonts w:ascii="Times New Roman" w:hAnsi="Times New Roman"/>
          <w:b/>
          <w:sz w:val="22"/>
          <w:szCs w:val="22"/>
          <w:lang w:val="en-GB" w:eastAsia="ko-KR"/>
        </w:rPr>
        <w:t xml:space="preserve"> all scheduled cells which are linked to the scheduling cell.</w:t>
      </w:r>
    </w:p>
    <w:p w14:paraId="4532540F" w14:textId="77777777" w:rsidR="00E651A1" w:rsidRDefault="00E651A1" w:rsidP="00E651A1">
      <w:pPr>
        <w:spacing w:before="120" w:after="120" w:line="240" w:lineRule="auto"/>
        <w:ind w:left="0" w:firstLineChars="100" w:firstLine="220"/>
        <w:rPr>
          <w:rFonts w:eastAsia="바탕"/>
          <w:sz w:val="22"/>
          <w:szCs w:val="22"/>
          <w:highlight w:val="yellow"/>
          <w:lang w:eastAsia="ko-KR"/>
        </w:rPr>
      </w:pPr>
    </w:p>
    <w:p w14:paraId="36CFA4EF" w14:textId="77777777" w:rsidR="00E651A1" w:rsidRPr="005A1B4D" w:rsidRDefault="00E651A1" w:rsidP="00E651A1">
      <w:pPr>
        <w:numPr>
          <w:ilvl w:val="0"/>
          <w:numId w:val="5"/>
        </w:numPr>
        <w:spacing w:before="120" w:after="120" w:line="240" w:lineRule="auto"/>
        <w:rPr>
          <w:rFonts w:eastAsia="바탕"/>
          <w:b/>
          <w:sz w:val="22"/>
          <w:szCs w:val="22"/>
          <w:lang w:eastAsia="ko-KR"/>
        </w:rPr>
      </w:pPr>
      <w:r>
        <w:rPr>
          <w:rFonts w:eastAsia="바탕" w:cs="Arial"/>
          <w:b/>
          <w:sz w:val="24"/>
          <w:szCs w:val="24"/>
          <w:lang w:eastAsia="ko-KR"/>
        </w:rPr>
        <w:lastRenderedPageBreak/>
        <w:t>n_CI value determination in search space equation</w:t>
      </w:r>
    </w:p>
    <w:p w14:paraId="56F7245D"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Determination of the n_CI value was also discussed in RAN1#110 and the following proposal was captured in FL summary for further discussion.</w:t>
      </w:r>
    </w:p>
    <w:tbl>
      <w:tblPr>
        <w:tblStyle w:val="TableGrid1"/>
        <w:tblW w:w="9634" w:type="dxa"/>
        <w:tblLook w:val="04A0" w:firstRow="1" w:lastRow="0" w:firstColumn="1" w:lastColumn="0" w:noHBand="0" w:noVBand="1"/>
      </w:tblPr>
      <w:tblGrid>
        <w:gridCol w:w="9634"/>
      </w:tblGrid>
      <w:tr w:rsidR="00E651A1" w:rsidRPr="00A32A9C" w14:paraId="6D10AF7D" w14:textId="77777777" w:rsidTr="00E651A1">
        <w:tc>
          <w:tcPr>
            <w:tcW w:w="9634" w:type="dxa"/>
          </w:tcPr>
          <w:p w14:paraId="623ADED2" w14:textId="77777777" w:rsidR="00E651A1" w:rsidRPr="00992807" w:rsidRDefault="00E651A1" w:rsidP="00E651A1">
            <w:pPr>
              <w:spacing w:before="0" w:after="0" w:line="240" w:lineRule="auto"/>
              <w:ind w:left="0" w:firstLine="0"/>
              <w:jc w:val="left"/>
              <w:rPr>
                <w:rFonts w:eastAsiaTheme="minorEastAsia"/>
                <w:b/>
                <w:lang w:val="en-US" w:eastAsia="ko-KR"/>
              </w:rPr>
            </w:pPr>
            <w:r w:rsidRPr="00992807">
              <w:rPr>
                <w:rFonts w:eastAsiaTheme="minorEastAsia"/>
                <w:b/>
                <w:lang w:val="en-US" w:eastAsia="zh-CN"/>
              </w:rPr>
              <w:t>Proposal 2-</w:t>
            </w:r>
            <w:r>
              <w:rPr>
                <w:rFonts w:eastAsiaTheme="minorEastAsia"/>
                <w:b/>
                <w:lang w:val="en-US" w:eastAsia="zh-CN"/>
              </w:rPr>
              <w:t>9</w:t>
            </w:r>
          </w:p>
          <w:p w14:paraId="078312BB" w14:textId="77777777" w:rsidR="00E651A1" w:rsidRDefault="00E651A1" w:rsidP="00E651A1">
            <w:pPr>
              <w:numPr>
                <w:ilvl w:val="0"/>
                <w:numId w:val="107"/>
              </w:numPr>
              <w:autoSpaceDE/>
              <w:spacing w:before="0" w:after="0" w:line="240" w:lineRule="auto"/>
              <w:contextualSpacing/>
              <w:jc w:val="left"/>
              <w:rPr>
                <w:rFonts w:eastAsia="바탕"/>
              </w:rPr>
            </w:pPr>
            <w:r>
              <w:rPr>
                <w:rFonts w:eastAsia="바탕"/>
              </w:rPr>
              <w:t xml:space="preserve">For monitoring PDCCH candidates for a set of cells which can be co-scheduled by a DCI format 0_X/1_X, below alternatives are considered for further study: </w:t>
            </w:r>
          </w:p>
          <w:p w14:paraId="4A724DC0" w14:textId="77777777" w:rsidR="00E651A1" w:rsidRPr="00C72B2B" w:rsidRDefault="00E651A1" w:rsidP="00E651A1">
            <w:pPr>
              <w:numPr>
                <w:ilvl w:val="0"/>
                <w:numId w:val="103"/>
              </w:numPr>
              <w:autoSpaceDE/>
              <w:spacing w:before="0" w:after="0" w:line="240" w:lineRule="auto"/>
              <w:contextualSpacing/>
              <w:jc w:val="left"/>
              <w:rPr>
                <w:rFonts w:eastAsia="바탕"/>
              </w:rPr>
            </w:pPr>
            <w:r>
              <w:rPr>
                <w:rFonts w:eastAsia="바탕"/>
              </w:rPr>
              <w:t xml:space="preserve">Alt 1: the n_CI in the search </w:t>
            </w:r>
            <w:r w:rsidRPr="00C72B2B">
              <w:rPr>
                <w:rFonts w:eastAsia="바탕"/>
              </w:rPr>
              <w:t xml:space="preserve">space equation is determined by </w:t>
            </w:r>
            <w:r w:rsidRPr="00AD28C2">
              <w:rPr>
                <w:rFonts w:eastAsia="바탕"/>
              </w:rPr>
              <w:t>a value configured for the set of cells</w:t>
            </w:r>
            <w:r w:rsidRPr="00C72B2B">
              <w:rPr>
                <w:rFonts w:eastAsia="바탕"/>
              </w:rPr>
              <w:t xml:space="preserve">. </w:t>
            </w:r>
          </w:p>
          <w:p w14:paraId="1E1D92F9" w14:textId="77777777" w:rsidR="00E651A1" w:rsidRPr="00C72B2B" w:rsidRDefault="00E651A1" w:rsidP="00E651A1">
            <w:pPr>
              <w:numPr>
                <w:ilvl w:val="0"/>
                <w:numId w:val="103"/>
              </w:numPr>
              <w:autoSpaceDE/>
              <w:spacing w:before="0" w:after="0" w:line="240" w:lineRule="auto"/>
              <w:contextualSpacing/>
              <w:jc w:val="left"/>
              <w:rPr>
                <w:rFonts w:eastAsia="바탕"/>
              </w:rPr>
            </w:pPr>
            <w:r w:rsidRPr="00C72B2B">
              <w:rPr>
                <w:rFonts w:eastAsia="바탕"/>
              </w:rPr>
              <w:t xml:space="preserve">Alt 2: the n_CI in the search space equation is determined by </w:t>
            </w:r>
            <w:r w:rsidRPr="00AD28C2">
              <w:rPr>
                <w:rFonts w:eastAsia="바탕"/>
              </w:rPr>
              <w:t>a value configured for each combination of co-scheduled cells within the set of cells</w:t>
            </w:r>
            <w:r w:rsidRPr="00C72B2B">
              <w:rPr>
                <w:rFonts w:eastAsia="바탕"/>
              </w:rPr>
              <w:t>.</w:t>
            </w:r>
          </w:p>
          <w:p w14:paraId="6F9C1439" w14:textId="77777777" w:rsidR="00E651A1" w:rsidRPr="00C72B2B" w:rsidRDefault="00E651A1" w:rsidP="00E651A1">
            <w:pPr>
              <w:numPr>
                <w:ilvl w:val="0"/>
                <w:numId w:val="103"/>
              </w:numPr>
              <w:autoSpaceDE/>
              <w:spacing w:before="0" w:after="0" w:line="240" w:lineRule="auto"/>
              <w:contextualSpacing/>
              <w:jc w:val="left"/>
              <w:rPr>
                <w:rFonts w:eastAsia="바탕"/>
              </w:rPr>
            </w:pPr>
            <w:r w:rsidRPr="00C72B2B">
              <w:rPr>
                <w:rFonts w:eastAsia="바탕"/>
              </w:rPr>
              <w:t xml:space="preserve">Alt 3: the n_CI in the search space equation is determined by </w:t>
            </w:r>
            <w:r w:rsidRPr="00AD28C2">
              <w:rPr>
                <w:rFonts w:eastAsia="바탕"/>
              </w:rPr>
              <w:t>a value configured for one or more combinations of co-scheduled cells within the set of cells</w:t>
            </w:r>
            <w:r w:rsidRPr="00C72B2B">
              <w:rPr>
                <w:rFonts w:eastAsia="바탕"/>
              </w:rPr>
              <w:t>.</w:t>
            </w:r>
          </w:p>
          <w:p w14:paraId="51C0D0A2" w14:textId="77777777" w:rsidR="00E651A1" w:rsidRPr="00992807" w:rsidRDefault="00E651A1" w:rsidP="00E651A1">
            <w:pPr>
              <w:widowControl w:val="0"/>
              <w:numPr>
                <w:ilvl w:val="0"/>
                <w:numId w:val="103"/>
              </w:numPr>
              <w:kinsoku w:val="0"/>
              <w:spacing w:before="0" w:after="60" w:line="240" w:lineRule="auto"/>
              <w:rPr>
                <w:rFonts w:eastAsiaTheme="minorEastAsia"/>
                <w:bCs/>
                <w:lang w:eastAsia="zh-CN"/>
              </w:rPr>
            </w:pPr>
            <w:r w:rsidRPr="00C72B2B">
              <w:rPr>
                <w:rFonts w:eastAsia="바탕"/>
              </w:rPr>
              <w:t>Other alternatives are not precluded.</w:t>
            </w:r>
          </w:p>
        </w:tc>
      </w:tr>
    </w:tbl>
    <w:p w14:paraId="34294A0B" w14:textId="77777777" w:rsidR="00E651A1" w:rsidRDefault="00E651A1" w:rsidP="00E651A1">
      <w:pPr>
        <w:spacing w:before="120" w:after="120" w:line="240" w:lineRule="auto"/>
        <w:ind w:left="0" w:firstLineChars="100" w:firstLine="220"/>
        <w:rPr>
          <w:rFonts w:eastAsia="바탕"/>
          <w:sz w:val="22"/>
          <w:szCs w:val="22"/>
          <w:lang w:eastAsia="ko-KR"/>
        </w:rPr>
      </w:pPr>
    </w:p>
    <w:p w14:paraId="2F0A56BF" w14:textId="77777777" w:rsidR="00E651A1" w:rsidRDefault="00E651A1" w:rsidP="00E651A1">
      <w:pPr>
        <w:spacing w:before="120" w:after="120" w:line="240" w:lineRule="auto"/>
        <w:ind w:left="0" w:firstLineChars="100" w:firstLine="220"/>
        <w:rPr>
          <w:rFonts w:eastAsia="바탕"/>
          <w:sz w:val="22"/>
          <w:szCs w:val="22"/>
          <w:lang w:eastAsia="ko-KR"/>
        </w:rPr>
      </w:pPr>
      <w:r w:rsidRPr="00AD28C2">
        <w:rPr>
          <w:rFonts w:eastAsia="바탕"/>
          <w:sz w:val="22"/>
          <w:szCs w:val="22"/>
          <w:lang w:eastAsia="ko-KR"/>
        </w:rPr>
        <w:t>Thi</w:t>
      </w:r>
      <w:r>
        <w:rPr>
          <w:rFonts w:eastAsia="바탕"/>
          <w:sz w:val="22"/>
          <w:szCs w:val="22"/>
          <w:lang w:eastAsia="ko-KR"/>
        </w:rPr>
        <w:t xml:space="preserve">s issue is related to how to configure SS set for the scheduling cell and the co-scheduled cell combinations for DCI format 0_X/1_X. If the SS set configuration discussed in above is based on the entire set of cells which can be scheduled by DCI format 0_X/1_X, since any combination of co-scheduled cells can be scheduled through the configured SS set, Alt 1 can be a reasonable way. With Alt 1, the n_CI value can be the same as the CIF value configured to one of the co-scheduled cell combinations. </w:t>
      </w:r>
    </w:p>
    <w:p w14:paraId="3AAEB38E" w14:textId="77777777" w:rsidR="00E651A1" w:rsidRDefault="00E651A1" w:rsidP="00E651A1">
      <w:pPr>
        <w:spacing w:before="120" w:after="120" w:line="240" w:lineRule="auto"/>
        <w:ind w:left="0" w:firstLineChars="100" w:firstLine="220"/>
        <w:rPr>
          <w:rFonts w:eastAsia="바탕"/>
          <w:sz w:val="22"/>
          <w:szCs w:val="22"/>
          <w:lang w:eastAsia="ko-KR"/>
        </w:rPr>
      </w:pPr>
      <w:r>
        <w:rPr>
          <w:rFonts w:eastAsia="바탕"/>
          <w:sz w:val="22"/>
          <w:szCs w:val="22"/>
          <w:lang w:eastAsia="ko-KR"/>
        </w:rPr>
        <w:t>On the other hand</w:t>
      </w:r>
      <w:r w:rsidRPr="00AD28C2">
        <w:rPr>
          <w:rFonts w:eastAsia="바탕"/>
          <w:sz w:val="22"/>
          <w:szCs w:val="22"/>
          <w:lang w:eastAsia="ko-KR"/>
        </w:rPr>
        <w:t xml:space="preserve">, </w:t>
      </w:r>
      <w:r>
        <w:rPr>
          <w:rFonts w:eastAsia="바탕"/>
          <w:sz w:val="22"/>
          <w:szCs w:val="22"/>
          <w:lang w:eastAsia="ko-KR"/>
        </w:rPr>
        <w:t>if the SS set configuration is based on each combination of co-scheduled cells by DCI format 0_X/1_X, the n_CI value can be determined per each co-scheduled cell combination, and in this case, Alt 2 can be</w:t>
      </w:r>
      <w:r w:rsidRPr="008571EC">
        <w:rPr>
          <w:rFonts w:eastAsia="바탕"/>
          <w:sz w:val="22"/>
          <w:szCs w:val="22"/>
          <w:lang w:eastAsia="ko-KR"/>
        </w:rPr>
        <w:t xml:space="preserve"> </w:t>
      </w:r>
      <w:r>
        <w:rPr>
          <w:rFonts w:eastAsia="바탕"/>
          <w:sz w:val="22"/>
          <w:szCs w:val="22"/>
          <w:lang w:eastAsia="ko-KR"/>
        </w:rPr>
        <w:t>a reasonable way. With Alt 2, the n_CI value of each combination of co-scheduled cells can be the CIF value configured to the combination.</w:t>
      </w:r>
    </w:p>
    <w:p w14:paraId="5B2B2414" w14:textId="77777777" w:rsidR="00E651A1" w:rsidRDefault="00E651A1" w:rsidP="00E651A1">
      <w:pPr>
        <w:spacing w:before="120" w:after="120" w:line="240" w:lineRule="auto"/>
        <w:ind w:left="0" w:firstLineChars="100" w:firstLine="220"/>
        <w:rPr>
          <w:rFonts w:eastAsia="바탕"/>
          <w:sz w:val="22"/>
          <w:szCs w:val="22"/>
          <w:lang w:eastAsia="ko-KR"/>
        </w:rPr>
      </w:pPr>
    </w:p>
    <w:p w14:paraId="2113F6C6" w14:textId="21277A75"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12</w:t>
      </w:r>
      <w:r w:rsidRPr="00AA75DC">
        <w:rPr>
          <w:rFonts w:eastAsia="바탕"/>
          <w:b/>
          <w:sz w:val="22"/>
          <w:szCs w:val="22"/>
          <w:lang w:eastAsia="ko-KR"/>
        </w:rPr>
        <w:t xml:space="preserve">: </w:t>
      </w:r>
      <w:r>
        <w:rPr>
          <w:rFonts w:eastAsia="바탕"/>
          <w:b/>
          <w:sz w:val="22"/>
          <w:szCs w:val="22"/>
          <w:lang w:eastAsia="ko-KR"/>
        </w:rPr>
        <w:t xml:space="preserve">Consider Alt 1 or Alt 2 according to SS set configuration for the scheduling cell (i.e., whether it is based on </w:t>
      </w:r>
      <w:r w:rsidRPr="00AD28C2">
        <w:rPr>
          <w:rFonts w:eastAsia="바탕"/>
          <w:b/>
          <w:sz w:val="22"/>
          <w:szCs w:val="22"/>
          <w:lang w:eastAsia="ko-KR"/>
        </w:rPr>
        <w:t xml:space="preserve">the entire set of </w:t>
      </w:r>
      <w:r>
        <w:rPr>
          <w:rFonts w:eastAsia="바탕"/>
          <w:b/>
          <w:sz w:val="22"/>
          <w:szCs w:val="22"/>
          <w:lang w:eastAsia="ko-KR"/>
        </w:rPr>
        <w:t xml:space="preserve">scheduled </w:t>
      </w:r>
      <w:r w:rsidRPr="00AD28C2">
        <w:rPr>
          <w:rFonts w:eastAsia="바탕"/>
          <w:b/>
          <w:sz w:val="22"/>
          <w:szCs w:val="22"/>
          <w:lang w:eastAsia="ko-KR"/>
        </w:rPr>
        <w:t>cells</w:t>
      </w:r>
      <w:r>
        <w:rPr>
          <w:rFonts w:eastAsia="바탕"/>
          <w:b/>
          <w:sz w:val="22"/>
          <w:szCs w:val="22"/>
          <w:lang w:eastAsia="ko-KR"/>
        </w:rPr>
        <w:t xml:space="preserve"> or each combination of co-scheduled cells).</w:t>
      </w:r>
    </w:p>
    <w:p w14:paraId="15EEC5CD" w14:textId="77777777" w:rsidR="00E651A1" w:rsidRDefault="00E651A1" w:rsidP="00E651A1">
      <w:pPr>
        <w:spacing w:before="120" w:after="120" w:line="240" w:lineRule="auto"/>
        <w:ind w:left="0" w:firstLineChars="100" w:firstLine="220"/>
        <w:rPr>
          <w:rFonts w:eastAsia="바탕"/>
          <w:sz w:val="22"/>
          <w:szCs w:val="22"/>
          <w:lang w:val="x-none" w:eastAsia="ko-KR"/>
        </w:rPr>
      </w:pPr>
    </w:p>
    <w:p w14:paraId="042701F9" w14:textId="77777777" w:rsidR="00E651A1" w:rsidRPr="005A1B4D" w:rsidRDefault="00E651A1" w:rsidP="00E651A1">
      <w:pPr>
        <w:numPr>
          <w:ilvl w:val="0"/>
          <w:numId w:val="5"/>
        </w:numPr>
        <w:spacing w:before="120" w:after="120" w:line="240" w:lineRule="auto"/>
        <w:rPr>
          <w:rFonts w:eastAsia="바탕"/>
          <w:b/>
          <w:sz w:val="22"/>
          <w:szCs w:val="22"/>
          <w:lang w:eastAsia="ko-KR"/>
        </w:rPr>
      </w:pPr>
      <w:r>
        <w:rPr>
          <w:rFonts w:eastAsia="바탕" w:cs="Arial"/>
          <w:b/>
          <w:sz w:val="24"/>
          <w:szCs w:val="24"/>
          <w:lang w:eastAsia="ko-KR"/>
        </w:rPr>
        <w:t>BD/CCE counting and DCI size counting</w:t>
      </w:r>
    </w:p>
    <w:p w14:paraId="67835F48" w14:textId="77777777" w:rsidR="00E651A1" w:rsidRDefault="00E651A1" w:rsidP="00E651A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With the legacy single-cell scheduling DCI</w:t>
      </w:r>
      <w:r w:rsidRPr="00005697">
        <w:rPr>
          <w:rFonts w:eastAsia="바탕"/>
          <w:sz w:val="22"/>
          <w:szCs w:val="22"/>
          <w:lang w:val="en-US" w:eastAsia="ko-KR"/>
        </w:rPr>
        <w:t xml:space="preserve">, BD/CCE is </w:t>
      </w:r>
      <w:r>
        <w:rPr>
          <w:rFonts w:eastAsia="바탕"/>
          <w:sz w:val="22"/>
          <w:szCs w:val="22"/>
          <w:lang w:val="en-US" w:eastAsia="ko-KR"/>
        </w:rPr>
        <w:t>counted per</w:t>
      </w:r>
      <w:r w:rsidRPr="00005697">
        <w:rPr>
          <w:rFonts w:eastAsia="바탕"/>
          <w:sz w:val="22"/>
          <w:szCs w:val="22"/>
          <w:lang w:val="en-US" w:eastAsia="ko-KR"/>
        </w:rPr>
        <w:t xml:space="preserve"> a scheduled cell</w:t>
      </w:r>
      <w:r>
        <w:rPr>
          <w:rFonts w:eastAsia="바탕"/>
          <w:sz w:val="22"/>
          <w:szCs w:val="22"/>
          <w:lang w:val="en-US" w:eastAsia="ko-KR"/>
        </w:rPr>
        <w:t>. However, since the multi-cell scheduling DCI can have multiple scheduled cells as a co-scheduled cell combination, various options on how to count BD/CCE for the multi-cell scheduling DCI were argued in the last meeting. In addition, when UE monitors both multi-cell scheduling DCI and the legacy DCI for a given cell, w</w:t>
      </w:r>
      <w:r w:rsidRPr="00F87529">
        <w:rPr>
          <w:rFonts w:eastAsia="바탕"/>
          <w:sz w:val="22"/>
          <w:szCs w:val="22"/>
          <w:lang w:val="en-US" w:eastAsia="ko-KR"/>
        </w:rPr>
        <w:t xml:space="preserve">hether the BD/CCE budget for that cell is exceeded or not </w:t>
      </w:r>
      <w:r>
        <w:rPr>
          <w:rFonts w:eastAsia="바탕"/>
          <w:sz w:val="22"/>
          <w:szCs w:val="22"/>
          <w:lang w:val="en-US" w:eastAsia="ko-KR"/>
        </w:rPr>
        <w:t xml:space="preserve">is closely related to how to count BD/CCE for multi-cell scheduling DCI over co-scheduled cells. </w:t>
      </w:r>
    </w:p>
    <w:p w14:paraId="35EB4558" w14:textId="77777777" w:rsidR="00E651A1" w:rsidRDefault="00E651A1" w:rsidP="00E651A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w:t>
      </w:r>
      <w:r w:rsidRPr="007A42CE">
        <w:rPr>
          <w:rFonts w:eastAsia="바탕"/>
          <w:sz w:val="22"/>
          <w:szCs w:val="22"/>
          <w:lang w:val="en-US" w:eastAsia="ko-KR"/>
        </w:rPr>
        <w:t xml:space="preserve">f a scheduled cell lacks BD/CCE budget due to </w:t>
      </w:r>
      <w:r>
        <w:rPr>
          <w:rFonts w:eastAsia="바탕"/>
          <w:sz w:val="22"/>
          <w:szCs w:val="22"/>
          <w:lang w:val="en-US" w:eastAsia="ko-KR"/>
        </w:rPr>
        <w:t>legacy</w:t>
      </w:r>
      <w:r w:rsidRPr="007A42CE">
        <w:rPr>
          <w:rFonts w:eastAsia="바탕"/>
          <w:sz w:val="22"/>
          <w:szCs w:val="22"/>
          <w:lang w:val="en-US" w:eastAsia="ko-KR"/>
        </w:rPr>
        <w:t xml:space="preserve"> DCI, </w:t>
      </w:r>
      <w:r>
        <w:rPr>
          <w:rFonts w:eastAsia="바탕"/>
          <w:sz w:val="22"/>
          <w:szCs w:val="22"/>
          <w:lang w:val="en-US" w:eastAsia="ko-KR"/>
        </w:rPr>
        <w:t xml:space="preserve">SS set </w:t>
      </w:r>
      <w:r w:rsidRPr="007A42CE">
        <w:rPr>
          <w:rFonts w:eastAsia="바탕"/>
          <w:sz w:val="22"/>
          <w:szCs w:val="22"/>
          <w:lang w:val="en-US" w:eastAsia="ko-KR"/>
        </w:rPr>
        <w:t xml:space="preserve">dropping </w:t>
      </w:r>
      <w:r>
        <w:rPr>
          <w:rFonts w:eastAsia="바탕"/>
          <w:sz w:val="22"/>
          <w:szCs w:val="22"/>
          <w:lang w:val="en-US" w:eastAsia="ko-KR"/>
        </w:rPr>
        <w:t>would</w:t>
      </w:r>
      <w:r w:rsidRPr="007A42CE">
        <w:rPr>
          <w:rFonts w:eastAsia="바탕"/>
          <w:sz w:val="22"/>
          <w:szCs w:val="22"/>
          <w:lang w:val="en-US" w:eastAsia="ko-KR"/>
        </w:rPr>
        <w:t xml:space="preserve"> be required </w:t>
      </w:r>
      <w:r>
        <w:rPr>
          <w:rFonts w:eastAsia="바탕"/>
          <w:sz w:val="22"/>
          <w:szCs w:val="22"/>
          <w:lang w:val="en-US" w:eastAsia="ko-KR"/>
        </w:rPr>
        <w:t>for</w:t>
      </w:r>
      <w:r w:rsidRPr="007A42CE">
        <w:rPr>
          <w:rFonts w:eastAsia="바탕"/>
          <w:sz w:val="22"/>
          <w:szCs w:val="22"/>
          <w:lang w:val="en-US" w:eastAsia="ko-KR"/>
        </w:rPr>
        <w:t xml:space="preserve"> that cell. However, in the case of </w:t>
      </w:r>
      <w:r>
        <w:rPr>
          <w:rFonts w:eastAsia="바탕"/>
          <w:sz w:val="22"/>
          <w:szCs w:val="22"/>
          <w:lang w:val="en-US" w:eastAsia="ko-KR"/>
        </w:rPr>
        <w:t>BD/CCE counting only on one cell</w:t>
      </w:r>
      <w:r w:rsidRPr="007A42CE">
        <w:rPr>
          <w:rFonts w:eastAsia="바탕"/>
          <w:sz w:val="22"/>
          <w:szCs w:val="22"/>
          <w:lang w:val="en-US" w:eastAsia="ko-KR"/>
        </w:rPr>
        <w:t xml:space="preserve">, the monitoring of DCI </w:t>
      </w:r>
      <w:r>
        <w:rPr>
          <w:rFonts w:eastAsia="바탕"/>
          <w:sz w:val="22"/>
          <w:szCs w:val="22"/>
          <w:lang w:val="en-US" w:eastAsia="ko-KR"/>
        </w:rPr>
        <w:t xml:space="preserve">format </w:t>
      </w:r>
      <w:r w:rsidRPr="007A42CE">
        <w:rPr>
          <w:rFonts w:eastAsia="바탕"/>
          <w:sz w:val="22"/>
          <w:szCs w:val="22"/>
          <w:lang w:val="en-US" w:eastAsia="ko-KR"/>
        </w:rPr>
        <w:t>0_X</w:t>
      </w:r>
      <w:r>
        <w:rPr>
          <w:rFonts w:eastAsia="바탕"/>
          <w:sz w:val="22"/>
          <w:szCs w:val="22"/>
          <w:lang w:val="en-US" w:eastAsia="ko-KR"/>
        </w:rPr>
        <w:t>/1_X</w:t>
      </w:r>
      <w:r w:rsidRPr="007A42CE">
        <w:rPr>
          <w:rFonts w:eastAsia="바탕"/>
          <w:sz w:val="22"/>
          <w:szCs w:val="22"/>
          <w:lang w:val="en-US" w:eastAsia="ko-KR"/>
        </w:rPr>
        <w:t xml:space="preserve"> does not </w:t>
      </w:r>
      <w:r w:rsidRPr="007A42CE">
        <w:rPr>
          <w:rFonts w:eastAsia="바탕"/>
          <w:sz w:val="22"/>
          <w:szCs w:val="22"/>
          <w:lang w:val="en-US" w:eastAsia="ko-KR"/>
        </w:rPr>
        <w:lastRenderedPageBreak/>
        <w:t>affect the BD/CCE bu</w:t>
      </w:r>
      <w:r>
        <w:rPr>
          <w:rFonts w:eastAsia="바탕"/>
          <w:sz w:val="22"/>
          <w:szCs w:val="22"/>
          <w:lang w:val="en-US" w:eastAsia="ko-KR"/>
        </w:rPr>
        <w:t xml:space="preserve">dget except for a specific cell which the BD counting is applied to. In addition, </w:t>
      </w:r>
      <w:r w:rsidRPr="00337927">
        <w:rPr>
          <w:rFonts w:eastAsia="바탕"/>
          <w:sz w:val="22"/>
          <w:szCs w:val="22"/>
          <w:lang w:val="en-US" w:eastAsia="ko-KR"/>
        </w:rPr>
        <w:t xml:space="preserve">when the </w:t>
      </w:r>
      <w:r>
        <w:rPr>
          <w:rFonts w:eastAsia="바탕"/>
          <w:sz w:val="22"/>
          <w:szCs w:val="22"/>
          <w:lang w:val="en-US" w:eastAsia="ko-KR"/>
        </w:rPr>
        <w:t>multi-cell scheduling DCI</w:t>
      </w:r>
      <w:r w:rsidRPr="00337927">
        <w:rPr>
          <w:rFonts w:eastAsia="바탕"/>
          <w:sz w:val="22"/>
          <w:szCs w:val="22"/>
          <w:lang w:val="en-US" w:eastAsia="ko-KR"/>
        </w:rPr>
        <w:t xml:space="preserve"> is used as single</w:t>
      </w:r>
      <w:r>
        <w:rPr>
          <w:rFonts w:eastAsia="바탕"/>
          <w:sz w:val="22"/>
          <w:szCs w:val="22"/>
          <w:lang w:val="en-US" w:eastAsia="ko-KR"/>
        </w:rPr>
        <w:t>-</w:t>
      </w:r>
      <w:r w:rsidRPr="00337927">
        <w:rPr>
          <w:rFonts w:eastAsia="바탕"/>
          <w:sz w:val="22"/>
          <w:szCs w:val="22"/>
          <w:lang w:val="en-US" w:eastAsia="ko-KR"/>
        </w:rPr>
        <w:t xml:space="preserve">cell scheduling, the legacy DCI </w:t>
      </w:r>
      <w:r>
        <w:rPr>
          <w:rFonts w:eastAsia="바탕"/>
          <w:sz w:val="22"/>
          <w:szCs w:val="22"/>
          <w:lang w:val="en-US" w:eastAsia="ko-KR"/>
        </w:rPr>
        <w:t xml:space="preserve">format </w:t>
      </w:r>
      <w:r w:rsidRPr="00337927">
        <w:rPr>
          <w:rFonts w:eastAsia="바탕"/>
          <w:sz w:val="22"/>
          <w:szCs w:val="22"/>
          <w:lang w:val="en-US" w:eastAsia="ko-KR"/>
        </w:rPr>
        <w:t xml:space="preserve">may not be </w:t>
      </w:r>
      <w:r>
        <w:rPr>
          <w:rFonts w:eastAsia="바탕"/>
          <w:sz w:val="22"/>
          <w:szCs w:val="22"/>
          <w:lang w:val="en-US" w:eastAsia="ko-KR"/>
        </w:rPr>
        <w:t>supported at least</w:t>
      </w:r>
      <w:r w:rsidRPr="00337927">
        <w:rPr>
          <w:rFonts w:eastAsia="바탕"/>
          <w:sz w:val="22"/>
          <w:szCs w:val="22"/>
          <w:lang w:val="en-US" w:eastAsia="ko-KR"/>
        </w:rPr>
        <w:t xml:space="preserve"> for </w:t>
      </w:r>
      <w:r>
        <w:rPr>
          <w:rFonts w:eastAsia="바탕"/>
          <w:sz w:val="22"/>
          <w:szCs w:val="22"/>
          <w:lang w:val="en-US" w:eastAsia="ko-KR"/>
        </w:rPr>
        <w:t>one</w:t>
      </w:r>
      <w:r w:rsidRPr="00337927">
        <w:rPr>
          <w:rFonts w:eastAsia="바탕"/>
          <w:sz w:val="22"/>
          <w:szCs w:val="22"/>
          <w:lang w:val="en-US" w:eastAsia="ko-KR"/>
        </w:rPr>
        <w:t xml:space="preserve"> cell. In this case, the BD/CCE </w:t>
      </w:r>
      <w:r>
        <w:rPr>
          <w:rFonts w:eastAsia="바탕"/>
          <w:sz w:val="22"/>
          <w:szCs w:val="22"/>
          <w:lang w:val="en-US" w:eastAsia="ko-KR"/>
        </w:rPr>
        <w:t>b</w:t>
      </w:r>
      <w:r w:rsidRPr="00337927">
        <w:rPr>
          <w:rFonts w:eastAsia="바탕"/>
          <w:sz w:val="22"/>
          <w:szCs w:val="22"/>
          <w:lang w:val="en-US" w:eastAsia="ko-KR"/>
        </w:rPr>
        <w:t xml:space="preserve">udget for </w:t>
      </w:r>
      <w:r>
        <w:rPr>
          <w:rFonts w:eastAsia="바탕"/>
          <w:sz w:val="22"/>
          <w:szCs w:val="22"/>
          <w:lang w:val="en-US" w:eastAsia="ko-KR"/>
        </w:rPr>
        <w:t>the cell is not affected by the legacy DCI format. For this reason, it is preferred to handle BD/CCE counting of multi-cell scheduling DCI for only one scheduled cell without the legacy DCI format.</w:t>
      </w:r>
    </w:p>
    <w:p w14:paraId="1DD001EF" w14:textId="29B605AD" w:rsidR="00E651A1" w:rsidRDefault="00E651A1" w:rsidP="00E651A1">
      <w:pPr>
        <w:spacing w:before="120" w:after="120" w:line="240" w:lineRule="auto"/>
        <w:ind w:left="0" w:firstLineChars="100" w:firstLine="220"/>
        <w:rPr>
          <w:rFonts w:eastAsia="바탕"/>
          <w:sz w:val="22"/>
          <w:szCs w:val="22"/>
          <w:lang w:val="en-US" w:eastAsia="ko-KR"/>
        </w:rPr>
      </w:pPr>
    </w:p>
    <w:p w14:paraId="4FE6F3CE" w14:textId="0291958D" w:rsidR="00E651A1" w:rsidRDefault="00E651A1" w:rsidP="00E651A1">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w:t>
      </w:r>
      <w:r>
        <w:rPr>
          <w:rFonts w:eastAsia="바탕"/>
          <w:b/>
          <w:sz w:val="22"/>
          <w:szCs w:val="22"/>
          <w:lang w:eastAsia="ko-KR"/>
        </w:rPr>
        <w:t>13</w:t>
      </w:r>
      <w:r w:rsidRPr="00F55968">
        <w:rPr>
          <w:rFonts w:eastAsia="바탕"/>
          <w:b/>
          <w:sz w:val="22"/>
          <w:szCs w:val="22"/>
          <w:lang w:eastAsia="ko-KR"/>
        </w:rPr>
        <w:t xml:space="preserve">: BD/CCE for </w:t>
      </w:r>
      <w:r>
        <w:rPr>
          <w:rFonts w:eastAsia="바탕"/>
          <w:b/>
          <w:sz w:val="22"/>
          <w:szCs w:val="22"/>
          <w:lang w:eastAsia="ko-KR"/>
        </w:rPr>
        <w:t>DCI format 0_X/1_X</w:t>
      </w:r>
      <w:r w:rsidRPr="00F55968">
        <w:rPr>
          <w:rFonts w:eastAsia="바탕"/>
          <w:b/>
          <w:sz w:val="22"/>
          <w:szCs w:val="22"/>
          <w:lang w:eastAsia="ko-KR"/>
        </w:rPr>
        <w:t xml:space="preserve"> is counted only in one scheduled cell.</w:t>
      </w:r>
    </w:p>
    <w:p w14:paraId="6A2418B3" w14:textId="77777777" w:rsidR="00E651A1" w:rsidRDefault="00E651A1" w:rsidP="00E651A1">
      <w:pPr>
        <w:spacing w:before="120" w:after="120" w:line="240" w:lineRule="auto"/>
        <w:ind w:left="0" w:firstLineChars="100" w:firstLine="220"/>
        <w:rPr>
          <w:rFonts w:eastAsia="바탕"/>
          <w:sz w:val="22"/>
          <w:szCs w:val="22"/>
          <w:lang w:val="en-US" w:eastAsia="ko-KR"/>
        </w:rPr>
      </w:pPr>
    </w:p>
    <w:p w14:paraId="05D47654" w14:textId="77777777" w:rsidR="00E651A1" w:rsidRDefault="00E651A1" w:rsidP="00E651A1">
      <w:pPr>
        <w:spacing w:before="120" w:after="120" w:line="240" w:lineRule="auto"/>
        <w:ind w:left="0" w:firstLineChars="100" w:firstLine="220"/>
        <w:rPr>
          <w:rFonts w:eastAsia="바탕"/>
          <w:sz w:val="22"/>
          <w:szCs w:val="22"/>
          <w:lang w:val="en-US" w:eastAsia="ko-KR"/>
        </w:rPr>
      </w:pPr>
      <w:r>
        <w:rPr>
          <w:rFonts w:eastAsia="바탕"/>
          <w:sz w:val="22"/>
          <w:szCs w:val="22"/>
          <w:lang w:eastAsia="ko-KR"/>
        </w:rPr>
        <w:t>One more thing to consider is that w</w:t>
      </w:r>
      <w:r w:rsidRPr="00C035FD">
        <w:rPr>
          <w:rFonts w:eastAsia="바탕"/>
          <w:sz w:val="22"/>
          <w:szCs w:val="22"/>
          <w:lang w:eastAsia="ko-KR"/>
        </w:rPr>
        <w:t xml:space="preserve">hen the DCI size alignment is required due to the DCI </w:t>
      </w:r>
      <w:r>
        <w:rPr>
          <w:rFonts w:eastAsia="바탕"/>
          <w:sz w:val="22"/>
          <w:szCs w:val="22"/>
          <w:lang w:eastAsia="ko-KR"/>
        </w:rPr>
        <w:t xml:space="preserve">format </w:t>
      </w:r>
      <w:r w:rsidRPr="00C035FD">
        <w:rPr>
          <w:rFonts w:eastAsia="바탕"/>
          <w:sz w:val="22"/>
          <w:szCs w:val="22"/>
          <w:lang w:eastAsia="ko-KR"/>
        </w:rPr>
        <w:t xml:space="preserve">0_X/1_X, the DCI size budget </w:t>
      </w:r>
      <w:r>
        <w:rPr>
          <w:rFonts w:eastAsia="바탕"/>
          <w:sz w:val="22"/>
          <w:szCs w:val="22"/>
          <w:lang w:eastAsia="ko-KR"/>
        </w:rPr>
        <w:t>could</w:t>
      </w:r>
      <w:r w:rsidRPr="00C035FD">
        <w:rPr>
          <w:rFonts w:eastAsia="바탕"/>
          <w:sz w:val="22"/>
          <w:szCs w:val="22"/>
          <w:lang w:eastAsia="ko-KR"/>
        </w:rPr>
        <w:t xml:space="preserve"> be maintained by adjusting the size of DCI </w:t>
      </w:r>
      <w:r>
        <w:rPr>
          <w:rFonts w:eastAsia="바탕"/>
          <w:sz w:val="22"/>
          <w:szCs w:val="22"/>
          <w:lang w:eastAsia="ko-KR"/>
        </w:rPr>
        <w:t xml:space="preserve">format </w:t>
      </w:r>
      <w:r w:rsidRPr="00C035FD">
        <w:rPr>
          <w:rFonts w:eastAsia="바탕"/>
          <w:sz w:val="22"/>
          <w:szCs w:val="22"/>
          <w:lang w:eastAsia="ko-KR"/>
        </w:rPr>
        <w:t xml:space="preserve">0_X/1_X </w:t>
      </w:r>
      <w:r>
        <w:rPr>
          <w:rFonts w:eastAsia="바탕"/>
          <w:sz w:val="22"/>
          <w:szCs w:val="22"/>
          <w:lang w:eastAsia="ko-KR"/>
        </w:rPr>
        <w:t>to the legacy DCI size. When</w:t>
      </w:r>
      <w:r w:rsidRPr="00C035FD">
        <w:rPr>
          <w:rFonts w:eastAsia="바탕"/>
          <w:sz w:val="22"/>
          <w:szCs w:val="22"/>
          <w:lang w:eastAsia="ko-KR"/>
        </w:rPr>
        <w:t xml:space="preserve"> </w:t>
      </w:r>
      <w:r>
        <w:rPr>
          <w:rFonts w:eastAsia="바탕"/>
          <w:sz w:val="22"/>
          <w:szCs w:val="22"/>
          <w:lang w:eastAsia="ko-KR"/>
        </w:rPr>
        <w:t>the DCI</w:t>
      </w:r>
      <w:r w:rsidRPr="00C035FD">
        <w:rPr>
          <w:rFonts w:eastAsia="바탕"/>
          <w:sz w:val="22"/>
          <w:szCs w:val="22"/>
          <w:lang w:eastAsia="ko-KR"/>
        </w:rPr>
        <w:t xml:space="preserve"> size alignment is required for </w:t>
      </w:r>
      <w:r>
        <w:rPr>
          <w:rFonts w:eastAsia="바탕"/>
          <w:sz w:val="22"/>
          <w:szCs w:val="22"/>
          <w:lang w:eastAsia="ko-KR"/>
        </w:rPr>
        <w:t xml:space="preserve">more than </w:t>
      </w:r>
      <w:r w:rsidRPr="00C035FD">
        <w:rPr>
          <w:rFonts w:eastAsia="바탕"/>
          <w:sz w:val="22"/>
          <w:szCs w:val="22"/>
          <w:lang w:eastAsia="ko-KR"/>
        </w:rPr>
        <w:t>one scheduled cells, the size of the legacy DCI</w:t>
      </w:r>
      <w:r>
        <w:rPr>
          <w:rFonts w:eastAsia="바탕"/>
          <w:sz w:val="22"/>
          <w:szCs w:val="22"/>
          <w:lang w:eastAsia="ko-KR"/>
        </w:rPr>
        <w:t xml:space="preserve"> format</w:t>
      </w:r>
      <w:r w:rsidRPr="00C035FD">
        <w:rPr>
          <w:rFonts w:eastAsia="바탕"/>
          <w:sz w:val="22"/>
          <w:szCs w:val="22"/>
          <w:lang w:eastAsia="ko-KR"/>
        </w:rPr>
        <w:t xml:space="preserve"> may need to be </w:t>
      </w:r>
      <w:r>
        <w:rPr>
          <w:rFonts w:eastAsia="바탕"/>
          <w:sz w:val="22"/>
          <w:szCs w:val="22"/>
          <w:lang w:eastAsia="ko-KR"/>
        </w:rPr>
        <w:t>adjusted (instead of adjusting the size of DCI format 0_X/1_X), which may cause an additional spec impact</w:t>
      </w:r>
      <w:r w:rsidRPr="00C035FD">
        <w:rPr>
          <w:rFonts w:eastAsia="바탕"/>
          <w:sz w:val="22"/>
          <w:szCs w:val="22"/>
          <w:lang w:eastAsia="ko-KR"/>
        </w:rPr>
        <w:t>.</w:t>
      </w:r>
      <w:r>
        <w:rPr>
          <w:rFonts w:eastAsia="바탕"/>
          <w:sz w:val="22"/>
          <w:szCs w:val="22"/>
          <w:lang w:eastAsia="ko-KR"/>
        </w:rPr>
        <w:t xml:space="preserve"> On the other hand, </w:t>
      </w:r>
      <w:r w:rsidRPr="00C035FD">
        <w:rPr>
          <w:rFonts w:eastAsia="바탕"/>
          <w:sz w:val="22"/>
          <w:szCs w:val="22"/>
          <w:lang w:eastAsia="ko-KR"/>
        </w:rPr>
        <w:t xml:space="preserve">when </w:t>
      </w:r>
      <w:r>
        <w:rPr>
          <w:rFonts w:eastAsia="바탕"/>
          <w:sz w:val="22"/>
          <w:szCs w:val="22"/>
          <w:lang w:eastAsia="ko-KR"/>
        </w:rPr>
        <w:t xml:space="preserve">the </w:t>
      </w:r>
      <w:r w:rsidRPr="00C035FD">
        <w:rPr>
          <w:rFonts w:eastAsia="바탕"/>
          <w:sz w:val="22"/>
          <w:szCs w:val="22"/>
          <w:lang w:eastAsia="ko-KR"/>
        </w:rPr>
        <w:t xml:space="preserve">size alignment is required, the size of </w:t>
      </w:r>
      <w:r>
        <w:rPr>
          <w:rFonts w:eastAsia="바탕"/>
          <w:sz w:val="22"/>
          <w:szCs w:val="22"/>
          <w:lang w:eastAsia="ko-KR"/>
        </w:rPr>
        <w:t>DCI format 0_X/1_X</w:t>
      </w:r>
      <w:r w:rsidRPr="00C035FD">
        <w:rPr>
          <w:rFonts w:eastAsia="바탕"/>
          <w:sz w:val="22"/>
          <w:szCs w:val="22"/>
          <w:lang w:eastAsia="ko-KR"/>
        </w:rPr>
        <w:t xml:space="preserve"> </w:t>
      </w:r>
      <w:r>
        <w:rPr>
          <w:rFonts w:eastAsia="바탕"/>
          <w:sz w:val="22"/>
          <w:szCs w:val="22"/>
          <w:lang w:eastAsia="ko-KR"/>
        </w:rPr>
        <w:t>could</w:t>
      </w:r>
      <w:r w:rsidRPr="00C035FD">
        <w:rPr>
          <w:rFonts w:eastAsia="바탕"/>
          <w:sz w:val="22"/>
          <w:szCs w:val="22"/>
          <w:lang w:eastAsia="ko-KR"/>
        </w:rPr>
        <w:t xml:space="preserve"> be adjusted without changing the size of the </w:t>
      </w:r>
      <w:r>
        <w:rPr>
          <w:rFonts w:eastAsia="바탕"/>
          <w:sz w:val="22"/>
          <w:szCs w:val="22"/>
          <w:lang w:eastAsia="ko-KR"/>
        </w:rPr>
        <w:t xml:space="preserve">legacy DCI format. In addition, </w:t>
      </w:r>
      <w:r>
        <w:rPr>
          <w:rFonts w:eastAsia="바탕"/>
          <w:sz w:val="22"/>
          <w:szCs w:val="22"/>
          <w:lang w:val="en-US" w:eastAsia="ko-KR"/>
        </w:rPr>
        <w:t>a</w:t>
      </w:r>
      <w:r w:rsidRPr="00337927">
        <w:rPr>
          <w:rFonts w:eastAsia="바탕"/>
          <w:sz w:val="22"/>
          <w:szCs w:val="22"/>
          <w:lang w:val="en-US" w:eastAsia="ko-KR"/>
        </w:rPr>
        <w:t xml:space="preserve">s </w:t>
      </w:r>
      <w:r>
        <w:rPr>
          <w:rFonts w:eastAsia="바탕"/>
          <w:sz w:val="22"/>
          <w:szCs w:val="22"/>
          <w:lang w:val="en-US" w:eastAsia="ko-KR"/>
        </w:rPr>
        <w:t>discussed</w:t>
      </w:r>
      <w:r w:rsidRPr="00337927">
        <w:rPr>
          <w:rFonts w:eastAsia="바탕"/>
          <w:sz w:val="22"/>
          <w:szCs w:val="22"/>
          <w:lang w:val="en-US" w:eastAsia="ko-KR"/>
        </w:rPr>
        <w:t xml:space="preserve"> above, when the </w:t>
      </w:r>
      <w:r>
        <w:rPr>
          <w:rFonts w:eastAsia="바탕"/>
          <w:sz w:val="22"/>
          <w:szCs w:val="22"/>
          <w:lang w:val="en-US" w:eastAsia="ko-KR"/>
        </w:rPr>
        <w:t>DCI format 0_X/1_X</w:t>
      </w:r>
      <w:r w:rsidRPr="00337927">
        <w:rPr>
          <w:rFonts w:eastAsia="바탕"/>
          <w:sz w:val="22"/>
          <w:szCs w:val="22"/>
          <w:lang w:val="en-US" w:eastAsia="ko-KR"/>
        </w:rPr>
        <w:t xml:space="preserve"> is used </w:t>
      </w:r>
      <w:r>
        <w:rPr>
          <w:rFonts w:eastAsia="바탕"/>
          <w:sz w:val="22"/>
          <w:szCs w:val="22"/>
          <w:lang w:val="en-US" w:eastAsia="ko-KR"/>
        </w:rPr>
        <w:t>for</w:t>
      </w:r>
      <w:r w:rsidRPr="00337927">
        <w:rPr>
          <w:rFonts w:eastAsia="바탕"/>
          <w:sz w:val="22"/>
          <w:szCs w:val="22"/>
          <w:lang w:val="en-US" w:eastAsia="ko-KR"/>
        </w:rPr>
        <w:t xml:space="preserve"> single</w:t>
      </w:r>
      <w:r>
        <w:rPr>
          <w:rFonts w:eastAsia="바탕"/>
          <w:sz w:val="22"/>
          <w:szCs w:val="22"/>
          <w:lang w:val="en-US" w:eastAsia="ko-KR"/>
        </w:rPr>
        <w:t>-</w:t>
      </w:r>
      <w:r w:rsidRPr="00337927">
        <w:rPr>
          <w:rFonts w:eastAsia="바탕"/>
          <w:sz w:val="22"/>
          <w:szCs w:val="22"/>
          <w:lang w:val="en-US" w:eastAsia="ko-KR"/>
        </w:rPr>
        <w:t>cell scheduling, the legacy DCI</w:t>
      </w:r>
      <w:r>
        <w:rPr>
          <w:rFonts w:eastAsia="바탕"/>
          <w:sz w:val="22"/>
          <w:szCs w:val="22"/>
          <w:lang w:val="en-US" w:eastAsia="ko-KR"/>
        </w:rPr>
        <w:t xml:space="preserve"> format</w:t>
      </w:r>
      <w:r w:rsidRPr="00337927">
        <w:rPr>
          <w:rFonts w:eastAsia="바탕"/>
          <w:sz w:val="22"/>
          <w:szCs w:val="22"/>
          <w:lang w:val="en-US" w:eastAsia="ko-KR"/>
        </w:rPr>
        <w:t xml:space="preserve"> may not be </w:t>
      </w:r>
      <w:r>
        <w:rPr>
          <w:rFonts w:eastAsia="바탕"/>
          <w:sz w:val="22"/>
          <w:szCs w:val="22"/>
          <w:lang w:val="en-US" w:eastAsia="ko-KR"/>
        </w:rPr>
        <w:t>supported at least</w:t>
      </w:r>
      <w:r w:rsidRPr="00337927">
        <w:rPr>
          <w:rFonts w:eastAsia="바탕"/>
          <w:sz w:val="22"/>
          <w:szCs w:val="22"/>
          <w:lang w:val="en-US" w:eastAsia="ko-KR"/>
        </w:rPr>
        <w:t xml:space="preserve"> for </w:t>
      </w:r>
      <w:r>
        <w:rPr>
          <w:rFonts w:eastAsia="바탕"/>
          <w:sz w:val="22"/>
          <w:szCs w:val="22"/>
          <w:lang w:val="en-US" w:eastAsia="ko-KR"/>
        </w:rPr>
        <w:t xml:space="preserve">one cell. In this case, the DCI size budget </w:t>
      </w:r>
      <w:r w:rsidRPr="00337927">
        <w:rPr>
          <w:rFonts w:eastAsia="바탕"/>
          <w:sz w:val="22"/>
          <w:szCs w:val="22"/>
          <w:lang w:val="en-US" w:eastAsia="ko-KR"/>
        </w:rPr>
        <w:t xml:space="preserve">for </w:t>
      </w:r>
      <w:r>
        <w:rPr>
          <w:rFonts w:eastAsia="바탕"/>
          <w:sz w:val="22"/>
          <w:szCs w:val="22"/>
          <w:lang w:val="en-US" w:eastAsia="ko-KR"/>
        </w:rPr>
        <w:t xml:space="preserve">the cell is not affected by the legacy DCI. </w:t>
      </w:r>
    </w:p>
    <w:p w14:paraId="42CC2C30" w14:textId="77777777" w:rsidR="00E651A1" w:rsidRDefault="00E651A1" w:rsidP="00E651A1">
      <w:pPr>
        <w:spacing w:before="120" w:after="120" w:line="240" w:lineRule="auto"/>
        <w:ind w:left="0" w:firstLineChars="100" w:firstLine="220"/>
        <w:rPr>
          <w:rFonts w:eastAsia="바탕" w:hint="eastAsia"/>
          <w:sz w:val="22"/>
          <w:szCs w:val="22"/>
          <w:lang w:eastAsia="ko-KR"/>
        </w:rPr>
      </w:pPr>
    </w:p>
    <w:p w14:paraId="2DC805B4" w14:textId="2622FACC" w:rsidR="00E651A1" w:rsidRDefault="00E651A1" w:rsidP="00E651A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#14: DCI size for DCI format 0_X/1_X is counted only in one scheduled cell.</w:t>
      </w:r>
    </w:p>
    <w:p w14:paraId="3A73FEEB" w14:textId="26FC1CE9" w:rsidR="00E651A1" w:rsidRDefault="00E651A1" w:rsidP="00E651A1">
      <w:pPr>
        <w:spacing w:before="120" w:after="120" w:line="240" w:lineRule="auto"/>
        <w:ind w:left="0" w:firstLineChars="100" w:firstLine="216"/>
        <w:rPr>
          <w:rFonts w:eastAsia="바탕"/>
          <w:b/>
          <w:sz w:val="22"/>
          <w:szCs w:val="22"/>
          <w:lang w:eastAsia="ko-KR"/>
        </w:rPr>
      </w:pPr>
      <w:r w:rsidRPr="000409CD">
        <w:rPr>
          <w:rFonts w:eastAsia="바탕"/>
          <w:b/>
          <w:sz w:val="22"/>
          <w:szCs w:val="22"/>
          <w:lang w:eastAsia="ko-KR"/>
        </w:rPr>
        <w:t>Proposal #</w:t>
      </w:r>
      <w:r>
        <w:rPr>
          <w:rFonts w:eastAsia="바탕"/>
          <w:b/>
          <w:sz w:val="22"/>
          <w:szCs w:val="22"/>
          <w:lang w:eastAsia="ko-KR"/>
        </w:rPr>
        <w:t>15</w:t>
      </w:r>
      <w:r w:rsidRPr="000409CD">
        <w:rPr>
          <w:rFonts w:eastAsia="바탕"/>
          <w:b/>
          <w:sz w:val="22"/>
          <w:szCs w:val="22"/>
          <w:lang w:eastAsia="ko-KR"/>
        </w:rPr>
        <w:t>: Existing DCI size budget should be maintained per scheduled cell, by applying DCI size alignment for DCI format 0_X/1_X to one or each scheduled cell.</w:t>
      </w:r>
    </w:p>
    <w:p w14:paraId="16FD3303" w14:textId="77777777" w:rsidR="00E651A1" w:rsidRDefault="00E651A1" w:rsidP="004C7CEB">
      <w:pPr>
        <w:spacing w:before="120" w:after="120" w:line="240" w:lineRule="auto"/>
        <w:ind w:left="0" w:firstLineChars="100" w:firstLine="220"/>
        <w:rPr>
          <w:rFonts w:eastAsia="바탕" w:hint="eastAsia"/>
          <w:sz w:val="22"/>
          <w:szCs w:val="22"/>
          <w:lang w:eastAsia="ko-KR"/>
        </w:rPr>
      </w:pPr>
    </w:p>
    <w:p w14:paraId="316B8322" w14:textId="77777777" w:rsidR="00D62979" w:rsidRPr="00FE2B0D" w:rsidRDefault="00D62979" w:rsidP="00D62979">
      <w:pPr>
        <w:pStyle w:val="1"/>
        <w:numPr>
          <w:ilvl w:val="0"/>
          <w:numId w:val="1"/>
        </w:numPr>
        <w:spacing w:before="300"/>
        <w:rPr>
          <w:rFonts w:eastAsia="바탕" w:cs="Arial"/>
          <w:b/>
          <w:lang w:eastAsia="ko-KR"/>
        </w:rPr>
      </w:pPr>
      <w:r>
        <w:rPr>
          <w:rFonts w:eastAsia="바탕" w:cs="Arial"/>
          <w:b/>
          <w:lang w:eastAsia="ko-KR"/>
        </w:rPr>
        <w:t>HARQ-ACK for multi-cell PDSCH scheduling</w:t>
      </w:r>
    </w:p>
    <w:p w14:paraId="0492861F" w14:textId="77777777" w:rsidR="00D62979" w:rsidRDefault="001A4EE0"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In this section, we discuss on the aspect of HARQ-ACK feedback for multi-cell PDSCH scheduling case in terms of how to construct Type-1/2 HARQ-ACK codebook.</w:t>
      </w:r>
    </w:p>
    <w:p w14:paraId="043013C7" w14:textId="77777777" w:rsidR="001A4EE0" w:rsidRDefault="001A4EE0" w:rsidP="004C7CEB">
      <w:pPr>
        <w:spacing w:before="120" w:after="120" w:line="240" w:lineRule="auto"/>
        <w:ind w:left="0" w:firstLineChars="100" w:firstLine="220"/>
        <w:rPr>
          <w:rFonts w:eastAsia="바탕"/>
          <w:sz w:val="22"/>
          <w:szCs w:val="22"/>
          <w:lang w:eastAsia="ko-KR"/>
        </w:rPr>
      </w:pPr>
    </w:p>
    <w:p w14:paraId="0AE691E3" w14:textId="67AFA5FB" w:rsidR="002D1C92" w:rsidRDefault="00E92EC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bove </w:t>
      </w:r>
      <w:r>
        <w:rPr>
          <w:rFonts w:eastAsia="바탕"/>
          <w:sz w:val="22"/>
          <w:szCs w:val="22"/>
          <w:lang w:eastAsia="ko-KR"/>
        </w:rPr>
        <w:t xml:space="preserve">all, </w:t>
      </w:r>
      <w:r w:rsidR="002F0A81">
        <w:rPr>
          <w:rFonts w:eastAsia="바탕"/>
          <w:sz w:val="22"/>
          <w:szCs w:val="22"/>
          <w:lang w:eastAsia="ko-KR"/>
        </w:rPr>
        <w:t xml:space="preserve">regarding the determination of HARQ-ACK feedback timing </w:t>
      </w:r>
      <w:r w:rsidR="002D1C92">
        <w:rPr>
          <w:rFonts w:eastAsia="바탕"/>
          <w:sz w:val="22"/>
          <w:szCs w:val="22"/>
          <w:lang w:eastAsia="ko-KR"/>
        </w:rPr>
        <w:t>corresponding to</w:t>
      </w:r>
      <w:r w:rsidR="002F0A81">
        <w:rPr>
          <w:rFonts w:eastAsia="바탕"/>
          <w:sz w:val="22"/>
          <w:szCs w:val="22"/>
          <w:lang w:eastAsia="ko-KR"/>
        </w:rPr>
        <w:t xml:space="preserve"> multiple PDSCH receptions </w:t>
      </w:r>
      <w:r w:rsidR="002D1C92">
        <w:rPr>
          <w:rFonts w:eastAsia="바탕"/>
          <w:sz w:val="22"/>
          <w:szCs w:val="22"/>
          <w:lang w:eastAsia="ko-KR"/>
        </w:rPr>
        <w:t>(over multiple cells) co-scheduled by the multi-cell DCI, following agreement was made in RAN1#110 where the HARQ-ACK timing is determined by applying the indicated K1 value to a reference PDSCH among the co-scheduled multiple PDSCHs.</w:t>
      </w:r>
    </w:p>
    <w:p w14:paraId="4470B1D5" w14:textId="74362CE2" w:rsidR="002D1C92" w:rsidRDefault="002D1C92" w:rsidP="00E651A1">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2D1C92" w14:paraId="0C04C870" w14:textId="77777777" w:rsidTr="00BA383C">
        <w:tc>
          <w:tcPr>
            <w:tcW w:w="9633" w:type="dxa"/>
          </w:tcPr>
          <w:p w14:paraId="07E59AD7" w14:textId="77777777" w:rsidR="002D1C92" w:rsidRPr="002D1C92" w:rsidRDefault="002D1C92" w:rsidP="002D1C92">
            <w:pPr>
              <w:spacing w:before="0" w:after="0" w:line="240" w:lineRule="auto"/>
              <w:ind w:left="0" w:firstLine="0"/>
              <w:contextualSpacing/>
              <w:jc w:val="left"/>
              <w:rPr>
                <w:rFonts w:eastAsia="바탕"/>
                <w:b/>
                <w:bCs/>
                <w:highlight w:val="green"/>
                <w:lang w:eastAsia="x-none"/>
              </w:rPr>
            </w:pPr>
            <w:r w:rsidRPr="002D1C92">
              <w:rPr>
                <w:rFonts w:eastAsia="바탕"/>
                <w:b/>
                <w:bCs/>
                <w:highlight w:val="green"/>
                <w:lang w:eastAsia="x-none"/>
              </w:rPr>
              <w:t>Agreement</w:t>
            </w:r>
          </w:p>
          <w:p w14:paraId="0E71E348" w14:textId="77777777" w:rsidR="002D1C92" w:rsidRPr="002D1C92" w:rsidRDefault="002D1C92" w:rsidP="002D1C92">
            <w:pPr>
              <w:kinsoku w:val="0"/>
              <w:overflowPunct w:val="0"/>
              <w:adjustRightInd w:val="0"/>
              <w:spacing w:before="0" w:after="0" w:line="240" w:lineRule="auto"/>
              <w:ind w:left="0" w:firstLine="0"/>
              <w:contextualSpacing/>
              <w:jc w:val="left"/>
              <w:textAlignment w:val="baseline"/>
              <w:rPr>
                <w:rFonts w:eastAsia="Times New Roman"/>
                <w:lang w:eastAsia="ja-JP"/>
              </w:rPr>
            </w:pPr>
            <w:r w:rsidRPr="002D1C92">
              <w:rPr>
                <w:rFonts w:eastAsia="Times New Roman"/>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kern w:val="2"/>
                  <w:lang w:val="en-US" w:eastAsia="ja-JP"/>
                </w:rPr>
                <m:t>n+k</m:t>
              </m:r>
            </m:oMath>
            <w:r w:rsidRPr="002D1C92">
              <w:rPr>
                <w:rFonts w:eastAsia="Times New Roman"/>
                <w:lang w:eastAsia="ja-JP"/>
              </w:rPr>
              <w:t xml:space="preserve">, where </w:t>
            </w:r>
            <m:oMath>
              <m:r>
                <w:rPr>
                  <w:rFonts w:ascii="Cambria Math" w:eastAsia="Times New Roman" w:hAnsi="Cambria Math"/>
                  <w:kern w:val="2"/>
                  <w:lang w:val="en-US" w:eastAsia="ja-JP"/>
                </w:rPr>
                <m:t>k</m:t>
              </m:r>
            </m:oMath>
            <w:r w:rsidRPr="002D1C92">
              <w:rPr>
                <w:rFonts w:eastAsia="Times New Roman"/>
                <w:lang w:eastAsia="ja-JP"/>
              </w:rPr>
              <w:t xml:space="preserve"> is a number of slots and is indicated by the PDSCH-to-HARQ_feedback timing indicator field in the DCI format and </w:t>
            </w:r>
            <m:oMath>
              <m:r>
                <w:rPr>
                  <w:rFonts w:ascii="Cambria Math" w:eastAsia="Times New Roman" w:hAnsi="Cambria Math"/>
                  <w:kern w:val="2"/>
                  <w:lang w:val="en-US" w:eastAsia="ja-JP"/>
                </w:rPr>
                <m:t>n</m:t>
              </m:r>
            </m:oMath>
            <w:r w:rsidRPr="002D1C92">
              <w:rPr>
                <w:rFonts w:eastAsia="Times New Roman"/>
                <w:lang w:eastAsia="ja-JP"/>
              </w:rPr>
              <w:t xml:space="preserve"> is the last UL slot overlapping with the </w:t>
            </w:r>
            <w:r w:rsidRPr="002D1C92">
              <w:rPr>
                <w:rFonts w:eastAsia="Times New Roman"/>
                <w:lang w:eastAsia="ja-JP"/>
              </w:rPr>
              <w:lastRenderedPageBreak/>
              <w:t xml:space="preserve">DL slot </w:t>
            </w:r>
            <m:oMath>
              <m:sSub>
                <m:sSubPr>
                  <m:ctrlPr>
                    <w:rPr>
                      <w:rFonts w:ascii="Cambria Math" w:eastAsia="맑은 고딕" w:hAnsi="Cambria Math"/>
                      <w:i/>
                      <w:iCs/>
                      <w:color w:val="000000"/>
                      <w:kern w:val="2"/>
                      <w:lang w:val="en-US" w:eastAsia="ja-JP"/>
                    </w:rPr>
                  </m:ctrlPr>
                </m:sSubPr>
                <m:e>
                  <m:r>
                    <w:rPr>
                      <w:rFonts w:ascii="Cambria Math" w:eastAsia="Times New Roman" w:hAnsi="Cambria Math"/>
                      <w:color w:val="000000"/>
                      <w:kern w:val="2"/>
                      <w:lang w:val="zh-CN" w:eastAsia="ja-JP"/>
                    </w:rPr>
                    <m:t>n</m:t>
                  </m:r>
                </m:e>
                <m:sub>
                  <m:r>
                    <w:rPr>
                      <w:rFonts w:ascii="Cambria Math" w:eastAsia="Times New Roman" w:hAnsi="Cambria Math"/>
                      <w:color w:val="000000"/>
                      <w:kern w:val="2"/>
                      <w:lang w:val="zh-CN" w:eastAsia="ja-JP"/>
                    </w:rPr>
                    <m:t>D</m:t>
                  </m:r>
                </m:sub>
              </m:sSub>
            </m:oMath>
            <w:r w:rsidRPr="002D1C92">
              <w:rPr>
                <w:rFonts w:eastAsia="Times New Roman"/>
                <w:color w:val="000000"/>
                <w:lang w:eastAsia="ja-JP"/>
              </w:rPr>
              <w:t xml:space="preserve"> for the reference PDSCH </w:t>
            </w:r>
            <w:r w:rsidRPr="002D1C92">
              <w:rPr>
                <w:rFonts w:eastAsia="Times New Roman"/>
                <w:lang w:eastAsia="ja-JP"/>
              </w:rPr>
              <w:t xml:space="preserve">reception for slot-based PUCCH or an UL slot </w:t>
            </w:r>
            <w:r w:rsidRPr="002D1C92">
              <w:rPr>
                <w:rFonts w:eastAsia="바탕"/>
                <w:lang w:eastAsia="x-none"/>
              </w:rPr>
              <w:t xml:space="preserve">overlapping with the end of the reference PDSCH reception in DL slot </w:t>
            </w:r>
            <m:oMath>
              <m:sSub>
                <m:sSubPr>
                  <m:ctrlPr>
                    <w:rPr>
                      <w:rFonts w:ascii="Cambria Math" w:eastAsiaTheme="minorEastAsia" w:hAnsi="Cambria Math"/>
                      <w:i/>
                      <w:kern w:val="2"/>
                      <w:lang w:val="en-US" w:eastAsia="ko-KR"/>
                    </w:rPr>
                  </m:ctrlPr>
                </m:sSubPr>
                <m:e>
                  <m:r>
                    <w:rPr>
                      <w:rFonts w:ascii="Cambria Math" w:eastAsiaTheme="minorEastAsia" w:hAnsi="Cambria Math"/>
                      <w:kern w:val="2"/>
                      <w:lang w:val="en-US" w:eastAsia="ko-KR"/>
                    </w:rPr>
                    <m:t>n</m:t>
                  </m:r>
                </m:e>
                <m:sub>
                  <m:r>
                    <w:rPr>
                      <w:rFonts w:ascii="Cambria Math" w:eastAsiaTheme="minorEastAsia" w:hAnsi="Cambria Math"/>
                      <w:kern w:val="2"/>
                      <w:lang w:val="en-US" w:eastAsia="ko-KR"/>
                    </w:rPr>
                    <m:t>D</m:t>
                  </m:r>
                </m:sub>
              </m:sSub>
            </m:oMath>
            <w:r w:rsidRPr="002D1C92">
              <w:rPr>
                <w:rFonts w:eastAsia="Times New Roman"/>
                <w:lang w:eastAsia="ja-JP"/>
              </w:rPr>
              <w:t xml:space="preserve"> for sub-slot based PUCCH.</w:t>
            </w:r>
          </w:p>
          <w:p w14:paraId="2228A313" w14:textId="2DC5BB05" w:rsidR="002D1C92" w:rsidRPr="002D1C92" w:rsidRDefault="002D1C92" w:rsidP="002D1C92">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2D1C92">
              <w:rPr>
                <w:rFonts w:eastAsia="Times New Roman"/>
                <w:lang w:eastAsia="ja-JP"/>
              </w:rPr>
              <w:t>FFS details of reference PDSCH</w:t>
            </w:r>
          </w:p>
        </w:tc>
      </w:tr>
    </w:tbl>
    <w:p w14:paraId="63F52B53" w14:textId="77777777" w:rsidR="002D1C92" w:rsidRDefault="002D1C92" w:rsidP="00E651A1">
      <w:pPr>
        <w:spacing w:before="120" w:after="120" w:line="240" w:lineRule="auto"/>
        <w:ind w:left="284" w:hangingChars="129"/>
        <w:rPr>
          <w:rFonts w:eastAsia="바탕"/>
          <w:sz w:val="22"/>
          <w:szCs w:val="22"/>
          <w:lang w:eastAsia="ko-KR"/>
        </w:rPr>
      </w:pPr>
    </w:p>
    <w:p w14:paraId="0BA78AE9" w14:textId="79A379E9" w:rsidR="002D1C92" w:rsidRDefault="002D1C92" w:rsidP="002D1C9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the reference PDSCH, </w:t>
      </w:r>
      <w:r w:rsidR="00BA383C">
        <w:rPr>
          <w:rFonts w:eastAsia="바탕"/>
          <w:sz w:val="22"/>
          <w:szCs w:val="22"/>
          <w:lang w:eastAsia="ko-KR"/>
        </w:rPr>
        <w:t xml:space="preserve">it may be reasonable to use the </w:t>
      </w:r>
      <w:r>
        <w:rPr>
          <w:rFonts w:eastAsia="바탕"/>
          <w:sz w:val="22"/>
          <w:szCs w:val="22"/>
          <w:lang w:eastAsia="ko-KR"/>
        </w:rPr>
        <w:t xml:space="preserve">last (ending) PDSCH among the co-scheduled PDSCHs </w:t>
      </w:r>
      <w:r w:rsidR="00BA383C">
        <w:rPr>
          <w:rFonts w:eastAsia="바탕"/>
          <w:sz w:val="22"/>
          <w:szCs w:val="22"/>
          <w:lang w:eastAsia="ko-KR"/>
        </w:rPr>
        <w:t>(</w:t>
      </w:r>
      <w:r>
        <w:rPr>
          <w:rFonts w:eastAsia="바탕"/>
          <w:sz w:val="22"/>
          <w:szCs w:val="22"/>
          <w:lang w:eastAsia="ko-KR"/>
        </w:rPr>
        <w:t xml:space="preserve">as for </w:t>
      </w:r>
      <w:r w:rsidR="00BA383C">
        <w:rPr>
          <w:rFonts w:eastAsia="바탕"/>
          <w:sz w:val="22"/>
          <w:szCs w:val="22"/>
          <w:lang w:eastAsia="ko-KR"/>
        </w:rPr>
        <w:t xml:space="preserve">the </w:t>
      </w:r>
      <w:r>
        <w:rPr>
          <w:rFonts w:eastAsia="바탕"/>
          <w:sz w:val="22"/>
          <w:szCs w:val="22"/>
          <w:lang w:eastAsia="ko-KR"/>
        </w:rPr>
        <w:t>multi-PDSCH scheduling</w:t>
      </w:r>
      <w:r w:rsidR="00BA383C">
        <w:rPr>
          <w:rFonts w:eastAsia="바탕"/>
          <w:sz w:val="22"/>
          <w:szCs w:val="22"/>
          <w:lang w:eastAsia="ko-KR"/>
        </w:rPr>
        <w:t xml:space="preserve"> introduced in Rel-17),</w:t>
      </w:r>
      <w:r>
        <w:rPr>
          <w:rFonts w:eastAsia="바탕"/>
          <w:sz w:val="22"/>
          <w:szCs w:val="22"/>
          <w:lang w:eastAsia="ko-KR"/>
        </w:rPr>
        <w:t xml:space="preserve"> with consideration of UE</w:t>
      </w:r>
      <w:r>
        <w:rPr>
          <w:rFonts w:eastAsia="바탕" w:hint="eastAsia"/>
          <w:sz w:val="22"/>
          <w:szCs w:val="22"/>
          <w:lang w:eastAsia="ko-KR"/>
        </w:rPr>
        <w:t xml:space="preserve"> processing time</w:t>
      </w:r>
      <w:r>
        <w:rPr>
          <w:rFonts w:eastAsia="바탕"/>
          <w:sz w:val="22"/>
          <w:szCs w:val="22"/>
          <w:lang w:eastAsia="ko-KR"/>
        </w:rPr>
        <w:t xml:space="preserve"> required for PDSCH</w:t>
      </w:r>
      <w:r w:rsidR="00BA383C">
        <w:rPr>
          <w:rFonts w:eastAsia="바탕"/>
          <w:sz w:val="22"/>
          <w:szCs w:val="22"/>
          <w:lang w:eastAsia="ko-KR"/>
        </w:rPr>
        <w:t>. Note that the last PDSCH can be considered as the last one among the actually received PDSCHs (rather than the scheduled PDSCHs).</w:t>
      </w:r>
    </w:p>
    <w:p w14:paraId="4DB23C34" w14:textId="77777777" w:rsidR="00E92ECF" w:rsidRDefault="00E92ECF" w:rsidP="004C7CEB">
      <w:pPr>
        <w:spacing w:before="120" w:after="120" w:line="240" w:lineRule="auto"/>
        <w:ind w:left="0" w:firstLineChars="100" w:firstLine="220"/>
        <w:rPr>
          <w:rFonts w:eastAsia="바탕"/>
          <w:sz w:val="22"/>
          <w:szCs w:val="22"/>
          <w:lang w:eastAsia="ko-KR"/>
        </w:rPr>
      </w:pPr>
    </w:p>
    <w:p w14:paraId="49BC77B3" w14:textId="5DBB27A6" w:rsidR="00E92ECF" w:rsidRPr="00FB6879" w:rsidRDefault="00E92ECF" w:rsidP="004C7CEB">
      <w:pPr>
        <w:spacing w:before="120" w:after="120" w:line="240" w:lineRule="auto"/>
        <w:ind w:left="0" w:firstLineChars="100" w:firstLine="216"/>
        <w:rPr>
          <w:rFonts w:eastAsia="바탕"/>
          <w:b/>
          <w:sz w:val="22"/>
          <w:szCs w:val="22"/>
          <w:lang w:eastAsia="ko-KR"/>
        </w:rPr>
      </w:pPr>
      <w:r w:rsidRPr="00FB6879">
        <w:rPr>
          <w:rFonts w:eastAsia="바탕"/>
          <w:b/>
          <w:sz w:val="22"/>
          <w:szCs w:val="22"/>
          <w:lang w:eastAsia="ko-KR"/>
        </w:rPr>
        <w:t xml:space="preserve">Proposal </w:t>
      </w:r>
      <w:r w:rsidR="00E651A1">
        <w:rPr>
          <w:rFonts w:eastAsia="바탕"/>
          <w:b/>
          <w:sz w:val="22"/>
          <w:szCs w:val="22"/>
          <w:lang w:eastAsia="ko-KR"/>
        </w:rPr>
        <w:t>#16</w:t>
      </w:r>
      <w:r w:rsidRPr="00FB6879">
        <w:rPr>
          <w:rFonts w:eastAsia="바탕"/>
          <w:b/>
          <w:sz w:val="22"/>
          <w:szCs w:val="22"/>
          <w:lang w:eastAsia="ko-KR"/>
        </w:rPr>
        <w:t xml:space="preserve">: </w:t>
      </w:r>
      <w:r w:rsidR="00FB6879" w:rsidRPr="00E651A1">
        <w:rPr>
          <w:rFonts w:eastAsia="바탕"/>
          <w:b/>
          <w:sz w:val="22"/>
          <w:szCs w:val="22"/>
          <w:lang w:eastAsia="ko-KR"/>
        </w:rPr>
        <w:t>Consider the last (ending) PDSCH among co-scheduled cells (with actual PDSCH reception) as the reference PDSCH used to determine HARQ-ACK feedback timing</w:t>
      </w:r>
      <w:r w:rsidRPr="00FB6879">
        <w:rPr>
          <w:rFonts w:eastAsia="바탕"/>
          <w:b/>
          <w:sz w:val="22"/>
          <w:szCs w:val="22"/>
          <w:lang w:eastAsia="ko-KR"/>
        </w:rPr>
        <w:t>.</w:t>
      </w:r>
    </w:p>
    <w:p w14:paraId="2C1C9688" w14:textId="77777777" w:rsidR="00E92ECF" w:rsidRDefault="00E92ECF" w:rsidP="004C7CEB">
      <w:pPr>
        <w:spacing w:before="120" w:after="120" w:line="240" w:lineRule="auto"/>
        <w:ind w:left="0" w:firstLineChars="100" w:firstLine="220"/>
        <w:rPr>
          <w:rFonts w:eastAsia="바탕"/>
          <w:sz w:val="22"/>
          <w:szCs w:val="22"/>
          <w:lang w:eastAsia="ko-KR"/>
        </w:rPr>
      </w:pPr>
    </w:p>
    <w:p w14:paraId="5FC7AA1C" w14:textId="2366843C" w:rsidR="0053444D" w:rsidRDefault="0053444D"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regarding the limitation of co-scheduled cell</w:t>
      </w:r>
      <w:r>
        <w:rPr>
          <w:rFonts w:eastAsia="바탕"/>
          <w:sz w:val="22"/>
          <w:szCs w:val="22"/>
          <w:lang w:eastAsia="ko-KR"/>
        </w:rPr>
        <w:t xml:space="preserve">s by </w:t>
      </w:r>
      <w:r w:rsidR="0082271A">
        <w:rPr>
          <w:rFonts w:eastAsia="바탕"/>
          <w:sz w:val="22"/>
          <w:szCs w:val="22"/>
          <w:lang w:eastAsia="ko-KR"/>
        </w:rPr>
        <w:t xml:space="preserve">a </w:t>
      </w:r>
      <w:r>
        <w:rPr>
          <w:rFonts w:eastAsia="바탕"/>
          <w:sz w:val="22"/>
          <w:szCs w:val="22"/>
          <w:lang w:eastAsia="ko-KR"/>
        </w:rPr>
        <w:t>multi-cell DCI considering HARQ-ACK codebook construction, following agreement was made in RAN1#1</w:t>
      </w:r>
      <w:r w:rsidR="00BA383C">
        <w:rPr>
          <w:rFonts w:eastAsia="바탕"/>
          <w:sz w:val="22"/>
          <w:szCs w:val="22"/>
          <w:lang w:eastAsia="ko-KR"/>
        </w:rPr>
        <w:t>10</w:t>
      </w:r>
      <w:r>
        <w:rPr>
          <w:rFonts w:eastAsia="바탕"/>
          <w:sz w:val="22"/>
          <w:szCs w:val="22"/>
          <w:lang w:eastAsia="ko-KR"/>
        </w:rPr>
        <w:t>.</w:t>
      </w:r>
    </w:p>
    <w:p w14:paraId="5D56C3F1" w14:textId="77777777" w:rsidR="00BA383C" w:rsidRDefault="00BA383C" w:rsidP="00BA383C">
      <w:pPr>
        <w:spacing w:before="120" w:after="120" w:line="240" w:lineRule="auto"/>
        <w:ind w:left="284" w:hangingChars="129"/>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BA383C" w14:paraId="02535A08" w14:textId="77777777" w:rsidTr="00BA383C">
        <w:tc>
          <w:tcPr>
            <w:tcW w:w="9633" w:type="dxa"/>
          </w:tcPr>
          <w:p w14:paraId="3E88DEBD" w14:textId="77777777" w:rsidR="00BA383C" w:rsidRPr="00BA383C" w:rsidRDefault="00BA383C" w:rsidP="00BA383C">
            <w:pPr>
              <w:spacing w:before="0" w:after="0" w:line="240" w:lineRule="auto"/>
              <w:ind w:left="0" w:firstLine="0"/>
              <w:contextualSpacing/>
              <w:jc w:val="left"/>
              <w:rPr>
                <w:rFonts w:eastAsia="바탕"/>
                <w:b/>
                <w:bCs/>
                <w:highlight w:val="green"/>
                <w:lang w:eastAsia="x-none"/>
              </w:rPr>
            </w:pPr>
            <w:r w:rsidRPr="00BA383C">
              <w:rPr>
                <w:rFonts w:eastAsia="바탕"/>
                <w:b/>
                <w:bCs/>
                <w:highlight w:val="green"/>
                <w:lang w:eastAsia="x-none"/>
              </w:rPr>
              <w:t>Agreement</w:t>
            </w:r>
          </w:p>
          <w:p w14:paraId="5859A672" w14:textId="5362FC63" w:rsidR="00BA383C" w:rsidRPr="00BA383C" w:rsidRDefault="00BA383C" w:rsidP="00BA383C">
            <w:pPr>
              <w:kinsoku w:val="0"/>
              <w:overflowPunct w:val="0"/>
              <w:adjustRightInd w:val="0"/>
              <w:spacing w:before="0" w:after="0" w:line="240" w:lineRule="auto"/>
              <w:ind w:left="0" w:firstLine="0"/>
              <w:contextualSpacing/>
              <w:jc w:val="left"/>
              <w:textAlignment w:val="baseline"/>
              <w:rPr>
                <w:rFonts w:eastAsia="바탕"/>
              </w:rPr>
            </w:pPr>
            <w:r w:rsidRPr="00BA383C">
              <w:rPr>
                <w:rFonts w:eastAsia="바탕"/>
              </w:rPr>
              <w:t>UE does not expect to be configured both CBG-based PDSCH/PUSCH transmission and the multi-cell PDSCH/PUSCH scheduling on the same or different cells within a same PUCCH group.</w:t>
            </w:r>
          </w:p>
        </w:tc>
      </w:tr>
    </w:tbl>
    <w:p w14:paraId="3A0511D7" w14:textId="77777777" w:rsidR="0082271A" w:rsidRPr="0036298B" w:rsidRDefault="0082271A" w:rsidP="004C7CEB">
      <w:pPr>
        <w:spacing w:before="120" w:after="120" w:line="240" w:lineRule="auto"/>
        <w:ind w:left="0" w:firstLineChars="100" w:firstLine="220"/>
        <w:rPr>
          <w:rFonts w:eastAsia="바탕"/>
          <w:sz w:val="22"/>
          <w:szCs w:val="22"/>
          <w:lang w:eastAsia="ko-KR"/>
        </w:rPr>
      </w:pPr>
    </w:p>
    <w:p w14:paraId="020AA772" w14:textId="2EEBAB58" w:rsidR="00BA383C" w:rsidRDefault="0036298B" w:rsidP="004C7CEB">
      <w:pPr>
        <w:spacing w:before="120" w:after="120" w:line="240" w:lineRule="auto"/>
        <w:ind w:left="0" w:firstLineChars="100" w:firstLine="220"/>
        <w:rPr>
          <w:rFonts w:eastAsia="바탕"/>
          <w:sz w:val="22"/>
          <w:szCs w:val="22"/>
          <w:lang w:eastAsia="ko-KR"/>
        </w:rPr>
      </w:pPr>
      <w:r w:rsidRPr="0036298B">
        <w:rPr>
          <w:rFonts w:eastAsia="바탕"/>
          <w:sz w:val="22"/>
          <w:szCs w:val="22"/>
          <w:lang w:eastAsia="ko-KR"/>
        </w:rPr>
        <w:t>F</w:t>
      </w:r>
      <w:r w:rsidRPr="0036298B">
        <w:rPr>
          <w:rFonts w:eastAsia="바탕" w:hint="eastAsia"/>
          <w:sz w:val="22"/>
          <w:szCs w:val="22"/>
          <w:lang w:eastAsia="ko-KR"/>
        </w:rPr>
        <w:t>urthermore,</w:t>
      </w:r>
      <w:r w:rsidRPr="0036298B">
        <w:rPr>
          <w:rFonts w:eastAsia="바탕"/>
          <w:sz w:val="22"/>
          <w:szCs w:val="22"/>
          <w:lang w:eastAsia="ko-KR"/>
        </w:rPr>
        <w:t xml:space="preserve"> it was also discussed in RAN1#1</w:t>
      </w:r>
      <w:r w:rsidR="00BA383C">
        <w:rPr>
          <w:rFonts w:eastAsia="바탕"/>
          <w:sz w:val="22"/>
          <w:szCs w:val="22"/>
          <w:lang w:eastAsia="ko-KR"/>
        </w:rPr>
        <w:t>10 and RAN#97-e</w:t>
      </w:r>
      <w:r w:rsidRPr="0036298B">
        <w:rPr>
          <w:rFonts w:eastAsia="바탕"/>
          <w:sz w:val="22"/>
          <w:szCs w:val="22"/>
          <w:lang w:eastAsia="ko-KR"/>
        </w:rPr>
        <w:t xml:space="preserve"> on whether </w:t>
      </w:r>
      <w:r>
        <w:rPr>
          <w:rFonts w:eastAsia="바탕"/>
          <w:sz w:val="22"/>
          <w:szCs w:val="22"/>
          <w:lang w:eastAsia="ko-KR"/>
        </w:rPr>
        <w:t xml:space="preserve">to support </w:t>
      </w:r>
      <w:r w:rsidRPr="00F55968">
        <w:rPr>
          <w:rFonts w:eastAsia="바탕"/>
          <w:sz w:val="22"/>
          <w:szCs w:val="22"/>
          <w:lang w:eastAsia="ko-KR"/>
        </w:rPr>
        <w:t xml:space="preserve">simultaneous configuration of multi-cell PDSCH/PUSCH scheduling and </w:t>
      </w:r>
      <w:r>
        <w:rPr>
          <w:rFonts w:eastAsia="바탕"/>
          <w:sz w:val="22"/>
          <w:szCs w:val="22"/>
          <w:lang w:eastAsia="ko-KR"/>
        </w:rPr>
        <w:t xml:space="preserve">Rel-17 </w:t>
      </w:r>
      <w:r w:rsidRPr="00F55968">
        <w:rPr>
          <w:rFonts w:eastAsia="바탕"/>
          <w:sz w:val="22"/>
          <w:szCs w:val="22"/>
          <w:lang w:eastAsia="ko-KR"/>
        </w:rPr>
        <w:t>multi-slot PDSCH/PUSCH scheduling with different DCIs on a same or different cell(s) within a same PUCCH group.</w:t>
      </w:r>
      <w:r>
        <w:rPr>
          <w:rFonts w:eastAsia="바탕"/>
          <w:sz w:val="22"/>
          <w:szCs w:val="22"/>
          <w:lang w:eastAsia="ko-KR"/>
        </w:rPr>
        <w:t xml:space="preserve"> </w:t>
      </w:r>
      <w:r w:rsidR="002D6B6C">
        <w:rPr>
          <w:rFonts w:eastAsia="바탕"/>
          <w:sz w:val="22"/>
          <w:szCs w:val="22"/>
          <w:lang w:eastAsia="ko-KR"/>
        </w:rPr>
        <w:t xml:space="preserve">On this combination, it is preferred to support </w:t>
      </w:r>
      <w:r w:rsidR="002D6B6C" w:rsidRPr="0019288B">
        <w:rPr>
          <w:rFonts w:eastAsia="바탕"/>
          <w:sz w:val="22"/>
          <w:szCs w:val="22"/>
          <w:lang w:eastAsia="ko-KR"/>
        </w:rPr>
        <w:t>simultaneous configuration</w:t>
      </w:r>
      <w:r w:rsidR="002D6B6C">
        <w:rPr>
          <w:rFonts w:eastAsia="바탕"/>
          <w:sz w:val="22"/>
          <w:szCs w:val="22"/>
          <w:lang w:eastAsia="ko-KR"/>
        </w:rPr>
        <w:t xml:space="preserve"> of the two features</w:t>
      </w:r>
      <w:r w:rsidR="002D6B6C" w:rsidRPr="002D6B6C">
        <w:rPr>
          <w:rFonts w:eastAsia="바탕" w:hint="eastAsia"/>
          <w:sz w:val="22"/>
          <w:szCs w:val="22"/>
          <w:lang w:eastAsia="ko-KR"/>
        </w:rPr>
        <w:t xml:space="preserve"> </w:t>
      </w:r>
      <w:r w:rsidR="002D6B6C">
        <w:rPr>
          <w:rFonts w:eastAsia="바탕"/>
          <w:sz w:val="22"/>
          <w:szCs w:val="22"/>
          <w:lang w:eastAsia="ko-KR"/>
        </w:rPr>
        <w:t xml:space="preserve">to avoid scheduling restriction in FR1+FR2 CA case </w:t>
      </w:r>
      <w:r w:rsidR="00BA383C" w:rsidRPr="00E651A1">
        <w:rPr>
          <w:rFonts w:eastAsia="바탕"/>
          <w:sz w:val="22"/>
          <w:szCs w:val="22"/>
          <w:lang w:eastAsia="ko-KR"/>
        </w:rPr>
        <w:t>since the multi-slot PDSCH</w:t>
      </w:r>
      <w:r w:rsidR="002D6B6C">
        <w:rPr>
          <w:rFonts w:eastAsia="바탕"/>
          <w:sz w:val="22"/>
          <w:szCs w:val="22"/>
          <w:lang w:eastAsia="ko-KR"/>
        </w:rPr>
        <w:t>/PUSCH</w:t>
      </w:r>
      <w:r w:rsidR="00BA383C" w:rsidRPr="00E651A1">
        <w:rPr>
          <w:rFonts w:eastAsia="바탕"/>
          <w:sz w:val="22"/>
          <w:szCs w:val="22"/>
          <w:lang w:eastAsia="ko-KR"/>
        </w:rPr>
        <w:t xml:space="preserve"> sche</w:t>
      </w:r>
      <w:r w:rsidR="002D6B6C" w:rsidRPr="002D6B6C">
        <w:rPr>
          <w:rFonts w:eastAsia="바탕" w:hint="eastAsia"/>
          <w:sz w:val="22"/>
          <w:szCs w:val="22"/>
          <w:lang w:eastAsia="ko-KR"/>
        </w:rPr>
        <w:t>duling is basic feature in FR2</w:t>
      </w:r>
      <w:r w:rsidR="00E651A1">
        <w:rPr>
          <w:rFonts w:eastAsia="바탕"/>
          <w:sz w:val="22"/>
          <w:szCs w:val="22"/>
          <w:lang w:eastAsia="ko-KR"/>
        </w:rPr>
        <w:t>-2</w:t>
      </w:r>
      <w:r w:rsidR="00BA383C" w:rsidRPr="00E651A1">
        <w:rPr>
          <w:rFonts w:eastAsia="바탕"/>
          <w:sz w:val="22"/>
          <w:szCs w:val="22"/>
          <w:lang w:eastAsia="ko-KR"/>
        </w:rPr>
        <w:t xml:space="preserve"> operation, so </w:t>
      </w:r>
      <w:r w:rsidR="002D6B6C">
        <w:rPr>
          <w:rFonts w:eastAsia="바탕"/>
          <w:sz w:val="22"/>
          <w:szCs w:val="22"/>
          <w:lang w:eastAsia="ko-KR"/>
        </w:rPr>
        <w:t xml:space="preserve">it </w:t>
      </w:r>
      <w:r w:rsidR="00BA383C" w:rsidRPr="00E651A1">
        <w:rPr>
          <w:rFonts w:eastAsia="바탕"/>
          <w:sz w:val="22"/>
          <w:szCs w:val="22"/>
          <w:lang w:eastAsia="ko-KR"/>
        </w:rPr>
        <w:t>should not be similarly treated as CBG-based PDSCH.</w:t>
      </w:r>
      <w:r w:rsidR="002D6B6C">
        <w:rPr>
          <w:rFonts w:eastAsia="바탕"/>
          <w:sz w:val="22"/>
          <w:szCs w:val="22"/>
          <w:lang w:eastAsia="ko-KR"/>
        </w:rPr>
        <w:t xml:space="preserve"> Regarding the concern on Type-2 HARQ-ACK codebook, simply the DCIs scheduling multiple PDSCHs (regardless whether the DCI schedules multiple cells or multiple slots) are merged into a same sub-codebook.</w:t>
      </w:r>
    </w:p>
    <w:p w14:paraId="230B5934" w14:textId="77777777" w:rsidR="00E97CB3" w:rsidRPr="00FB6879" w:rsidRDefault="00E97CB3" w:rsidP="004C7CEB">
      <w:pPr>
        <w:spacing w:before="120" w:after="120" w:line="240" w:lineRule="auto"/>
        <w:ind w:left="0" w:firstLineChars="100" w:firstLine="220"/>
        <w:rPr>
          <w:rFonts w:eastAsia="바탕"/>
          <w:sz w:val="22"/>
          <w:szCs w:val="22"/>
          <w:lang w:eastAsia="ko-KR"/>
        </w:rPr>
      </w:pPr>
    </w:p>
    <w:p w14:paraId="0569EA00" w14:textId="3B408351" w:rsidR="00E97CB3" w:rsidRPr="00F55968" w:rsidRDefault="00EA7374" w:rsidP="00E97CB3">
      <w:pPr>
        <w:spacing w:before="120" w:after="120" w:line="240" w:lineRule="auto"/>
        <w:ind w:left="0" w:firstLineChars="100" w:firstLine="216"/>
        <w:rPr>
          <w:rFonts w:eastAsia="바탕"/>
          <w:b/>
          <w:sz w:val="22"/>
          <w:szCs w:val="22"/>
          <w:lang w:eastAsia="ko-KR"/>
        </w:rPr>
      </w:pPr>
      <w:r w:rsidRPr="00FB6879">
        <w:rPr>
          <w:rFonts w:eastAsia="바탕"/>
          <w:b/>
          <w:sz w:val="22"/>
          <w:szCs w:val="22"/>
          <w:lang w:eastAsia="ko-KR"/>
        </w:rPr>
        <w:t xml:space="preserve">Proposal </w:t>
      </w:r>
      <w:r w:rsidR="00E651A1">
        <w:rPr>
          <w:rFonts w:eastAsia="바탕"/>
          <w:b/>
          <w:sz w:val="22"/>
          <w:szCs w:val="22"/>
          <w:lang w:eastAsia="ko-KR"/>
        </w:rPr>
        <w:t>#17</w:t>
      </w:r>
      <w:r w:rsidRPr="00FB6879">
        <w:rPr>
          <w:rFonts w:eastAsia="바탕"/>
          <w:b/>
          <w:sz w:val="22"/>
          <w:szCs w:val="22"/>
          <w:lang w:eastAsia="ko-KR"/>
        </w:rPr>
        <w:t xml:space="preserve">: </w:t>
      </w:r>
      <w:r w:rsidR="00FB6879" w:rsidRPr="00E651A1">
        <w:rPr>
          <w:rFonts w:eastAsia="바탕"/>
          <w:b/>
          <w:sz w:val="22"/>
          <w:szCs w:val="22"/>
          <w:lang w:eastAsia="ko-KR"/>
        </w:rPr>
        <w:t>S</w:t>
      </w:r>
      <w:r w:rsidRPr="00FB6879">
        <w:rPr>
          <w:rFonts w:eastAsia="바탕"/>
          <w:b/>
          <w:sz w:val="22"/>
          <w:szCs w:val="22"/>
          <w:lang w:eastAsia="ko-KR"/>
        </w:rPr>
        <w:t xml:space="preserve">upport simultaneous configuration of multi-cell PDSCH/PUSCH scheduling and Rel-17 multi-slot PDSCH/PUSCH scheduling </w:t>
      </w:r>
      <w:r w:rsidR="00FB6879" w:rsidRPr="00E651A1">
        <w:rPr>
          <w:rFonts w:eastAsia="바탕"/>
          <w:b/>
          <w:sz w:val="22"/>
          <w:szCs w:val="22"/>
          <w:lang w:eastAsia="ko-KR"/>
        </w:rPr>
        <w:t>within a same PUCCH group</w:t>
      </w:r>
      <w:r w:rsidRPr="00FB6879">
        <w:rPr>
          <w:rFonts w:eastAsia="바탕"/>
          <w:b/>
          <w:sz w:val="22"/>
          <w:szCs w:val="22"/>
          <w:lang w:eastAsia="ko-KR"/>
        </w:rPr>
        <w:t>.</w:t>
      </w:r>
    </w:p>
    <w:p w14:paraId="4B42A7C3" w14:textId="77777777" w:rsidR="0036298B" w:rsidRPr="00D62979" w:rsidRDefault="0036298B" w:rsidP="004C7CEB">
      <w:pPr>
        <w:spacing w:before="120" w:after="120" w:line="240" w:lineRule="auto"/>
        <w:ind w:left="0" w:firstLineChars="100" w:firstLine="220"/>
        <w:rPr>
          <w:rFonts w:eastAsia="바탕"/>
          <w:sz w:val="22"/>
          <w:szCs w:val="22"/>
          <w:lang w:eastAsia="ko-KR"/>
        </w:rPr>
      </w:pPr>
    </w:p>
    <w:p w14:paraId="572AD2A8" w14:textId="77777777"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Type-1 codebook construction</w:t>
      </w:r>
    </w:p>
    <w:p w14:paraId="20E069AC" w14:textId="34FA94CA" w:rsidR="0030173D" w:rsidRDefault="00EE342E"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Type-1 HARQ-ACK codebook in case with multi-cell PDSCH scheduling, firstly, it may need to consider “SLIV pruning” procedure in current spec in case where the TDRA field is composed as </w:t>
      </w:r>
      <w:r w:rsidR="006A4E2F">
        <w:rPr>
          <w:sz w:val="22"/>
          <w:szCs w:val="22"/>
          <w:lang w:eastAsia="ko-KR"/>
        </w:rPr>
        <w:t>Type-1B</w:t>
      </w:r>
      <w:r>
        <w:rPr>
          <w:rFonts w:eastAsia="바탕"/>
          <w:sz w:val="22"/>
          <w:szCs w:val="22"/>
          <w:lang w:eastAsia="ko-KR"/>
        </w:rPr>
        <w:t xml:space="preserve"> </w:t>
      </w:r>
      <w:r>
        <w:rPr>
          <w:rFonts w:eastAsia="바탕"/>
          <w:sz w:val="22"/>
          <w:szCs w:val="22"/>
          <w:lang w:eastAsia="ko-KR"/>
        </w:rPr>
        <w:lastRenderedPageBreak/>
        <w:t xml:space="preserve">in the multi-cell DCI. For example, for </w:t>
      </w:r>
      <w:r w:rsidR="00E902D7">
        <w:rPr>
          <w:rFonts w:eastAsia="바탕"/>
          <w:sz w:val="22"/>
          <w:szCs w:val="22"/>
          <w:lang w:eastAsia="ko-KR"/>
        </w:rPr>
        <w:t>a cell schedulable by the multi-cell DCI, the SLIV corresponding to the cell in each TDRA row (which consists of multiple SLIVs for multiple cells) needs to be participated in SLIV pruning for the cell.</w:t>
      </w:r>
    </w:p>
    <w:p w14:paraId="5C42C1E0" w14:textId="77777777" w:rsidR="00E902D7" w:rsidRDefault="00E902D7" w:rsidP="0030173D">
      <w:pPr>
        <w:spacing w:before="120" w:after="120" w:line="240" w:lineRule="auto"/>
        <w:ind w:left="0" w:firstLineChars="100" w:firstLine="220"/>
        <w:rPr>
          <w:rFonts w:eastAsia="바탕"/>
          <w:sz w:val="22"/>
          <w:szCs w:val="22"/>
          <w:lang w:eastAsia="ko-KR"/>
        </w:rPr>
      </w:pPr>
    </w:p>
    <w:p w14:paraId="081498C7" w14:textId="64B20F7F" w:rsidR="00E902D7" w:rsidRDefault="00E902D7" w:rsidP="00E92EC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w:t>
      </w:r>
      <w:r>
        <w:rPr>
          <w:rFonts w:eastAsia="바탕"/>
          <w:sz w:val="22"/>
          <w:szCs w:val="22"/>
          <w:lang w:eastAsia="ko-KR"/>
        </w:rPr>
        <w:t xml:space="preserve">it may also need to consider determination of K1 set in case where </w:t>
      </w:r>
      <w:r w:rsidR="006A4E2F">
        <w:rPr>
          <w:rFonts w:eastAsia="바탕"/>
          <w:sz w:val="22"/>
          <w:szCs w:val="22"/>
          <w:lang w:eastAsia="ko-KR"/>
        </w:rPr>
        <w:t xml:space="preserve">the </w:t>
      </w:r>
      <w:r w:rsidR="00223B2A">
        <w:rPr>
          <w:rFonts w:eastAsia="바탕"/>
          <w:sz w:val="22"/>
          <w:szCs w:val="22"/>
          <w:lang w:eastAsia="ko-KR"/>
        </w:rPr>
        <w:t>PDSCH transmission</w:t>
      </w:r>
      <w:r w:rsidR="00B61440">
        <w:rPr>
          <w:rFonts w:eastAsia="바탕"/>
          <w:sz w:val="22"/>
          <w:szCs w:val="22"/>
          <w:lang w:eastAsia="ko-KR"/>
        </w:rPr>
        <w:t xml:space="preserve"> timing</w:t>
      </w:r>
      <w:r w:rsidR="00223B2A">
        <w:rPr>
          <w:rFonts w:eastAsia="바탕"/>
          <w:sz w:val="22"/>
          <w:szCs w:val="22"/>
          <w:lang w:eastAsia="ko-KR"/>
        </w:rPr>
        <w:t xml:space="preserve"> is different between scheduled cells. </w:t>
      </w:r>
      <w:r w:rsidR="00E92ECF">
        <w:rPr>
          <w:rFonts w:eastAsia="바탕" w:hint="eastAsia"/>
          <w:sz w:val="22"/>
          <w:szCs w:val="22"/>
          <w:lang w:eastAsia="ko-KR"/>
        </w:rPr>
        <w:t>A</w:t>
      </w:r>
      <w:r w:rsidR="00E92ECF">
        <w:rPr>
          <w:rFonts w:eastAsia="바탕"/>
          <w:sz w:val="22"/>
          <w:szCs w:val="22"/>
          <w:lang w:eastAsia="ko-KR"/>
        </w:rPr>
        <w:t>s proposed in above</w:t>
      </w:r>
      <w:r w:rsidR="00223B2A">
        <w:rPr>
          <w:rFonts w:eastAsia="바탕"/>
          <w:sz w:val="22"/>
          <w:szCs w:val="22"/>
          <w:lang w:eastAsia="ko-KR"/>
        </w:rPr>
        <w:t>, HARQ-ACK slot corresponding to multiple PDSCHs on the cells scheduled by a same multi-cell DCI needs to be aligned</w:t>
      </w:r>
      <w:r w:rsidR="005118A2">
        <w:rPr>
          <w:rFonts w:eastAsia="바탕"/>
          <w:sz w:val="22"/>
          <w:szCs w:val="22"/>
          <w:lang w:eastAsia="ko-KR"/>
        </w:rPr>
        <w:t xml:space="preserve"> (even for Type-2 codebook)</w:t>
      </w:r>
      <w:r w:rsidR="00223B2A">
        <w:rPr>
          <w:rFonts w:eastAsia="바탕"/>
          <w:sz w:val="22"/>
          <w:szCs w:val="22"/>
          <w:lang w:eastAsia="ko-KR"/>
        </w:rPr>
        <w:t xml:space="preserve">, and the K1 set used for Type-1 codebook construction in each scheduled cell needs to be determined with consideration of </w:t>
      </w:r>
      <w:r w:rsidR="00B61440">
        <w:rPr>
          <w:rFonts w:eastAsia="바탕"/>
          <w:sz w:val="22"/>
          <w:szCs w:val="22"/>
          <w:lang w:eastAsia="ko-KR"/>
        </w:rPr>
        <w:t>such</w:t>
      </w:r>
      <w:r w:rsidR="00223B2A">
        <w:rPr>
          <w:rFonts w:eastAsia="바탕"/>
          <w:sz w:val="22"/>
          <w:szCs w:val="22"/>
          <w:lang w:eastAsia="ko-KR"/>
        </w:rPr>
        <w:t xml:space="preserve"> HARQ-ACK timing alignment.</w:t>
      </w:r>
    </w:p>
    <w:p w14:paraId="1935BB13" w14:textId="77777777" w:rsidR="001C7106" w:rsidRDefault="001C7106" w:rsidP="004C7CEB">
      <w:pPr>
        <w:spacing w:before="120" w:after="120" w:line="240" w:lineRule="auto"/>
        <w:ind w:left="0" w:firstLineChars="100" w:firstLine="220"/>
        <w:rPr>
          <w:rFonts w:eastAsia="바탕"/>
          <w:sz w:val="22"/>
          <w:szCs w:val="22"/>
          <w:lang w:eastAsia="ko-KR"/>
        </w:rPr>
      </w:pPr>
    </w:p>
    <w:p w14:paraId="3D5684E5" w14:textId="19AFED65" w:rsidR="007B67BD" w:rsidRDefault="007B67BD" w:rsidP="007B67B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w:t>
      </w:r>
      <w:r w:rsidR="00E651A1">
        <w:rPr>
          <w:rFonts w:eastAsia="바탕"/>
          <w:b/>
          <w:sz w:val="22"/>
          <w:szCs w:val="22"/>
          <w:lang w:eastAsia="ko-KR"/>
        </w:rPr>
        <w:t>#18</w:t>
      </w:r>
      <w:r w:rsidRPr="00AA75DC">
        <w:rPr>
          <w:rFonts w:eastAsia="바탕"/>
          <w:b/>
          <w:sz w:val="22"/>
          <w:szCs w:val="22"/>
          <w:lang w:eastAsia="ko-KR"/>
        </w:rPr>
        <w:t xml:space="preserve">: </w:t>
      </w:r>
      <w:r w:rsidR="000F0732">
        <w:rPr>
          <w:rFonts w:eastAsia="바탕"/>
          <w:b/>
          <w:sz w:val="22"/>
          <w:szCs w:val="22"/>
          <w:lang w:eastAsia="ko-KR"/>
        </w:rPr>
        <w:t xml:space="preserve">Consider </w:t>
      </w:r>
      <w:r w:rsidR="00643A33">
        <w:rPr>
          <w:rFonts w:eastAsia="바탕"/>
          <w:b/>
          <w:sz w:val="22"/>
          <w:szCs w:val="22"/>
          <w:lang w:eastAsia="ko-KR"/>
        </w:rPr>
        <w:t>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w:t>
      </w:r>
      <w:r w:rsidR="00FB6879">
        <w:rPr>
          <w:rFonts w:eastAsia="바탕"/>
          <w:b/>
          <w:sz w:val="22"/>
          <w:szCs w:val="22"/>
          <w:lang w:eastAsia="ko-KR"/>
        </w:rPr>
        <w:t xml:space="preserve"> </w:t>
      </w:r>
      <w:r>
        <w:rPr>
          <w:rFonts w:eastAsia="바탕"/>
          <w:b/>
          <w:sz w:val="22"/>
          <w:szCs w:val="22"/>
          <w:lang w:eastAsia="ko-KR"/>
        </w:rPr>
        <w:t xml:space="preserve">scheduling, in terms of following </w:t>
      </w:r>
      <w:r w:rsidR="00643A33">
        <w:rPr>
          <w:rFonts w:eastAsia="바탕"/>
          <w:b/>
          <w:sz w:val="22"/>
          <w:szCs w:val="22"/>
          <w:lang w:eastAsia="ko-KR"/>
        </w:rPr>
        <w:t xml:space="preserve">two </w:t>
      </w:r>
      <w:r>
        <w:rPr>
          <w:rFonts w:eastAsia="바탕"/>
          <w:b/>
          <w:sz w:val="22"/>
          <w:szCs w:val="22"/>
          <w:lang w:eastAsia="ko-KR"/>
        </w:rPr>
        <w:t>aspects.</w:t>
      </w:r>
    </w:p>
    <w:p w14:paraId="3B35197D" w14:textId="069A81A0" w:rsidR="007B67BD" w:rsidRDefault="007B67BD" w:rsidP="007B67BD">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w:t>
      </w:r>
      <w:r w:rsidR="000F0732">
        <w:rPr>
          <w:rFonts w:ascii="Times New Roman" w:hAnsi="Times New Roman"/>
          <w:b/>
          <w:sz w:val="22"/>
          <w:szCs w:val="22"/>
          <w:lang w:eastAsia="ko-KR"/>
        </w:rPr>
        <w:t xml:space="preserve"> (e.g. extension of SLIV set as for Rel-17 multi-PDSCH scheduling)</w:t>
      </w:r>
    </w:p>
    <w:p w14:paraId="7F1F9125" w14:textId="6E51385C" w:rsidR="007B67BD" w:rsidRDefault="007B67BD" w:rsidP="007B67BD">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w:t>
      </w:r>
      <w:r w:rsidR="000F0732">
        <w:rPr>
          <w:rFonts w:ascii="Times New Roman" w:hAnsi="Times New Roman"/>
          <w:b/>
          <w:sz w:val="22"/>
          <w:szCs w:val="22"/>
          <w:lang w:eastAsia="ko-KR"/>
        </w:rPr>
        <w:t xml:space="preserve"> (e.g. extension of K1 set as for Rel-17 multi-PDSCH scheduling)</w:t>
      </w:r>
    </w:p>
    <w:p w14:paraId="7910363E" w14:textId="77777777" w:rsidR="007B67BD" w:rsidRDefault="007B67BD" w:rsidP="004C7CEB">
      <w:pPr>
        <w:spacing w:before="120" w:after="120" w:line="240" w:lineRule="auto"/>
        <w:ind w:left="0" w:firstLineChars="100" w:firstLine="220"/>
        <w:rPr>
          <w:rFonts w:eastAsia="바탕"/>
          <w:sz w:val="22"/>
          <w:szCs w:val="22"/>
          <w:lang w:eastAsia="ko-KR"/>
        </w:rPr>
      </w:pPr>
    </w:p>
    <w:p w14:paraId="7DFDE7D3" w14:textId="77777777" w:rsidR="0030173D" w:rsidRPr="00A02310" w:rsidRDefault="0030173D" w:rsidP="0030173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Type-2 codebook construction</w:t>
      </w:r>
    </w:p>
    <w:p w14:paraId="10B37ADF" w14:textId="74D5F120" w:rsidR="0030173D" w:rsidRDefault="00223B2A"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Type-2 HARQ-ACK codebook in case with multi-cell PDSCH scheduling, </w:t>
      </w:r>
      <w:r w:rsidR="005C6EEA">
        <w:rPr>
          <w:rFonts w:eastAsia="바탕"/>
          <w:sz w:val="22"/>
          <w:szCs w:val="22"/>
          <w:lang w:eastAsia="ko-KR"/>
        </w:rPr>
        <w:t>following agreement was made in RAN1#110 where there are two FFS points.</w:t>
      </w:r>
    </w:p>
    <w:p w14:paraId="2F4DDB19" w14:textId="77777777" w:rsidR="005C6EEA" w:rsidRDefault="005C6EEA" w:rsidP="004C7CEB">
      <w:pPr>
        <w:spacing w:before="120" w:after="120" w:line="240" w:lineRule="auto"/>
        <w:ind w:left="0" w:firstLineChars="100" w:firstLine="220"/>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5C6EEA" w14:paraId="620E281C" w14:textId="77777777" w:rsidTr="005C6EEA">
        <w:tc>
          <w:tcPr>
            <w:tcW w:w="9633" w:type="dxa"/>
          </w:tcPr>
          <w:p w14:paraId="58EB8A22" w14:textId="77777777" w:rsidR="005C6EEA" w:rsidRPr="005C6EEA" w:rsidRDefault="005C6EEA" w:rsidP="005C6EEA">
            <w:pPr>
              <w:spacing w:before="0" w:after="0" w:line="240" w:lineRule="auto"/>
              <w:ind w:left="0" w:firstLine="0"/>
              <w:contextualSpacing/>
              <w:jc w:val="left"/>
              <w:rPr>
                <w:rFonts w:eastAsia="바탕"/>
                <w:b/>
                <w:bCs/>
                <w:highlight w:val="green"/>
                <w:lang w:eastAsia="x-none"/>
              </w:rPr>
            </w:pPr>
            <w:r w:rsidRPr="005C6EEA">
              <w:rPr>
                <w:rFonts w:eastAsia="바탕"/>
                <w:b/>
                <w:bCs/>
                <w:highlight w:val="green"/>
                <w:lang w:eastAsia="x-none"/>
              </w:rPr>
              <w:t>Agreement</w:t>
            </w:r>
          </w:p>
          <w:p w14:paraId="5F1F177C" w14:textId="77777777" w:rsidR="005C6EEA" w:rsidRPr="005C6EEA" w:rsidRDefault="005C6EEA" w:rsidP="005C6EEA">
            <w:pPr>
              <w:widowControl w:val="0"/>
              <w:numPr>
                <w:ilvl w:val="0"/>
                <w:numId w:val="103"/>
              </w:numPr>
              <w:kinsoku w:val="0"/>
              <w:overflowPunct w:val="0"/>
              <w:autoSpaceDE w:val="0"/>
              <w:autoSpaceDN w:val="0"/>
              <w:adjustRightInd w:val="0"/>
              <w:spacing w:before="0" w:after="0" w:line="240" w:lineRule="auto"/>
              <w:contextualSpacing/>
              <w:jc w:val="left"/>
              <w:textAlignment w:val="baseline"/>
              <w:rPr>
                <w:rFonts w:eastAsia="KaiTi"/>
                <w:lang w:eastAsia="zh-CN"/>
              </w:rPr>
            </w:pPr>
            <w:r w:rsidRPr="005C6EEA">
              <w:rPr>
                <w:rFonts w:eastAsia="KaiTi"/>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6D4E7C8" w14:textId="77777777"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5C6EEA">
              <w:rPr>
                <w:rFonts w:eastAsia="Times New Roman"/>
                <w:lang w:eastAsia="ja-JP"/>
              </w:rPr>
              <w:t xml:space="preserve">Separate DAI counting for DCI(s) with each scheduling a single cell and DCI(s) with each scheduling more than one cell. </w:t>
            </w:r>
          </w:p>
          <w:p w14:paraId="70CCC788" w14:textId="77777777"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5C6EEA">
              <w:rPr>
                <w:rFonts w:eastAsia="Times New Roman"/>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B0FB17A" w14:textId="77777777"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5C6EEA">
              <w:rPr>
                <w:rFonts w:eastAsia="Times New Roman"/>
                <w:lang w:eastAsia="ja-JP"/>
              </w:rPr>
              <w:t>Type-2 HARQ-ACK codebook is generated by concatenating the first sub-codebook and the second sub-codebook.</w:t>
            </w:r>
          </w:p>
          <w:p w14:paraId="241885F1" w14:textId="77777777"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5C6EEA">
              <w:rPr>
                <w:rFonts w:eastAsia="Times New Roman"/>
                <w:lang w:eastAsia="ja-JP"/>
              </w:rPr>
              <w:t xml:space="preserve">If at least one cell of the set of cells which can be co-scheduled by a DCI format 1_X is configured with maximum 2 codewords per PDSCH without spatial bundling, </w:t>
            </w:r>
          </w:p>
          <w:p w14:paraId="5BD72253" w14:textId="77777777" w:rsidR="005C6EEA" w:rsidRPr="005C6EEA" w:rsidRDefault="005C6EEA" w:rsidP="005C6EEA">
            <w:pPr>
              <w:widowControl w:val="0"/>
              <w:numPr>
                <w:ilvl w:val="1"/>
                <w:numId w:val="103"/>
              </w:numPr>
              <w:kinsoku w:val="0"/>
              <w:overflowPunct w:val="0"/>
              <w:autoSpaceDE w:val="0"/>
              <w:autoSpaceDN w:val="0"/>
              <w:adjustRightInd w:val="0"/>
              <w:spacing w:before="0" w:after="0" w:line="240" w:lineRule="auto"/>
              <w:contextualSpacing/>
              <w:jc w:val="left"/>
              <w:textAlignment w:val="baseline"/>
              <w:rPr>
                <w:rFonts w:eastAsia="KaiTi"/>
                <w:color w:val="000000"/>
                <w:lang w:eastAsia="x-none"/>
              </w:rPr>
            </w:pPr>
            <w:r w:rsidRPr="005C6EEA">
              <w:rPr>
                <w:rFonts w:eastAsia="바탕"/>
                <w:color w:val="000000"/>
                <w:lang w:eastAsia="x-none"/>
              </w:rPr>
              <w:lastRenderedPageBreak/>
              <w:t xml:space="preserve">FFS: the </w:t>
            </w:r>
            <w:r w:rsidRPr="005C6EEA">
              <w:rPr>
                <w:rFonts w:eastAsia="KaiTi"/>
                <w:color w:val="000000"/>
                <w:lang w:eastAsia="x-none"/>
              </w:rPr>
              <w:t>number of HARQ-ACK information bits for each DCI format 1_X that schedules more than one cell;</w:t>
            </w:r>
          </w:p>
          <w:p w14:paraId="674CB7B2" w14:textId="77777777"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5C6EEA">
              <w:rPr>
                <w:rFonts w:eastAsia="Times New Roman"/>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53016F0" w14:textId="77777777"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lang w:eastAsia="ja-JP"/>
              </w:rPr>
            </w:pPr>
            <w:r w:rsidRPr="005C6EEA">
              <w:rPr>
                <w:rFonts w:eastAsia="Times New Roman"/>
                <w:lang w:eastAsia="ja-JP"/>
              </w:rPr>
              <w:t>HARQ-ACK information bits for co-scheduled PDSCHs by a DCI format 1_X is ordered based on serving cell indices associated with co-scheduled PDSCHs.</w:t>
            </w:r>
          </w:p>
          <w:p w14:paraId="70E6D1DE" w14:textId="7E6D82EE" w:rsidR="005C6EEA" w:rsidRPr="005C6EEA" w:rsidRDefault="005C6EEA" w:rsidP="005C6EEA">
            <w:pPr>
              <w:widowControl w:val="0"/>
              <w:numPr>
                <w:ilvl w:val="0"/>
                <w:numId w:val="103"/>
              </w:numPr>
              <w:overflowPunct w:val="0"/>
              <w:autoSpaceDE w:val="0"/>
              <w:autoSpaceDN w:val="0"/>
              <w:spacing w:before="0" w:after="0" w:line="240" w:lineRule="auto"/>
              <w:contextualSpacing/>
              <w:jc w:val="left"/>
              <w:rPr>
                <w:rFonts w:eastAsia="Times New Roman"/>
                <w:color w:val="000000"/>
                <w:lang w:eastAsia="ja-JP"/>
              </w:rPr>
            </w:pPr>
            <w:r w:rsidRPr="005C6EEA">
              <w:rPr>
                <w:bCs/>
                <w:color w:val="000000"/>
                <w:lang w:eastAsia="ja-JP"/>
              </w:rPr>
              <w:t>HARQ-ACK bundling across co-scheduled cells is not supported for multi-cell scheduling.</w:t>
            </w:r>
          </w:p>
        </w:tc>
      </w:tr>
    </w:tbl>
    <w:p w14:paraId="6EFD1712" w14:textId="5705472C" w:rsidR="005C6EEA" w:rsidRDefault="005C6EEA" w:rsidP="00E651A1">
      <w:pPr>
        <w:spacing w:before="120" w:after="120" w:line="240" w:lineRule="auto"/>
        <w:ind w:left="284" w:hangingChars="129"/>
        <w:rPr>
          <w:rFonts w:eastAsia="바탕"/>
          <w:sz w:val="22"/>
          <w:szCs w:val="22"/>
          <w:lang w:eastAsia="ko-KR"/>
        </w:rPr>
      </w:pPr>
    </w:p>
    <w:p w14:paraId="7035413A" w14:textId="1AA33557" w:rsidR="005C6EEA" w:rsidRDefault="00DC7FB9" w:rsidP="005C6EEA">
      <w:pPr>
        <w:spacing w:before="120" w:after="120" w:line="240" w:lineRule="auto"/>
        <w:ind w:left="0" w:firstLineChars="100" w:firstLine="220"/>
        <w:rPr>
          <w:rFonts w:eastAsia="바탕"/>
          <w:sz w:val="22"/>
          <w:szCs w:val="22"/>
          <w:lang w:eastAsia="ko-KR"/>
        </w:rPr>
      </w:pPr>
      <w:r>
        <w:rPr>
          <w:rFonts w:eastAsia="바탕"/>
          <w:sz w:val="22"/>
          <w:szCs w:val="22"/>
          <w:lang w:eastAsia="ko-KR"/>
        </w:rPr>
        <w:t>Regarding</w:t>
      </w:r>
      <w:r w:rsidR="005C6EEA">
        <w:rPr>
          <w:rFonts w:eastAsia="바탕"/>
          <w:sz w:val="22"/>
          <w:szCs w:val="22"/>
          <w:lang w:eastAsia="ko-KR"/>
        </w:rPr>
        <w:t xml:space="preserve"> </w:t>
      </w:r>
      <w:r>
        <w:rPr>
          <w:rFonts w:eastAsia="바탕"/>
          <w:sz w:val="22"/>
          <w:szCs w:val="22"/>
          <w:lang w:eastAsia="ko-KR"/>
        </w:rPr>
        <w:t>the first FFS point on whether a DCI scheduling multiple cells is associated with the first sub-codebook or the second sub-codebook when only one of the PDSCHs scheduled by the DCI is actually received by UE, it is preferred to be associated with the first sub-codebook to reduce the UCI (HARQ-ACK) overhead/resource. Regarding the second FFS point on how to determine the number of HARQ-ACK bits per multi-cell scheduling DCI</w:t>
      </w:r>
      <w:r w:rsidR="0024528E">
        <w:rPr>
          <w:rFonts w:eastAsia="바탕"/>
          <w:sz w:val="22"/>
          <w:szCs w:val="22"/>
          <w:lang w:eastAsia="ko-KR"/>
        </w:rPr>
        <w:t xml:space="preserve"> in case when at least one of the scheduled cells is configured with maximum 2 TBs per PDSCH, it should be equal to M</w:t>
      </w:r>
      <w:r w:rsidR="0024528E" w:rsidRPr="00E651A1">
        <w:rPr>
          <w:rFonts w:eastAsia="바탕"/>
          <w:sz w:val="22"/>
          <w:szCs w:val="22"/>
          <w:lang w:eastAsia="ko-KR"/>
        </w:rPr>
        <w:t xml:space="preserve">, where M is the maximum number of TBs which can be co-scheduled </w:t>
      </w:r>
      <w:r w:rsidR="003F1B9B">
        <w:rPr>
          <w:rFonts w:eastAsia="바탕"/>
          <w:sz w:val="22"/>
          <w:szCs w:val="22"/>
          <w:lang w:eastAsia="ko-KR"/>
        </w:rPr>
        <w:t xml:space="preserve">(over multiple cells) </w:t>
      </w:r>
      <w:r w:rsidR="0024528E" w:rsidRPr="00E651A1">
        <w:rPr>
          <w:rFonts w:eastAsia="바탕"/>
          <w:sz w:val="22"/>
          <w:szCs w:val="22"/>
          <w:lang w:eastAsia="ko-KR"/>
        </w:rPr>
        <w:t>by a DCI format 1_X in the PUCCH group for the UE</w:t>
      </w:r>
      <w:r w:rsidR="0024528E">
        <w:rPr>
          <w:rFonts w:eastAsia="바탕"/>
          <w:sz w:val="22"/>
          <w:szCs w:val="22"/>
          <w:lang w:eastAsia="ko-KR"/>
        </w:rPr>
        <w:t>.</w:t>
      </w:r>
    </w:p>
    <w:p w14:paraId="5179F8DB" w14:textId="77777777" w:rsidR="0024528E" w:rsidRDefault="0024528E" w:rsidP="004C7CEB">
      <w:pPr>
        <w:spacing w:before="120" w:after="120" w:line="240" w:lineRule="auto"/>
        <w:ind w:left="0" w:firstLineChars="100" w:firstLine="220"/>
        <w:rPr>
          <w:rFonts w:eastAsia="바탕"/>
          <w:sz w:val="22"/>
          <w:szCs w:val="22"/>
          <w:lang w:eastAsia="ko-KR"/>
        </w:rPr>
      </w:pPr>
    </w:p>
    <w:p w14:paraId="67A63727" w14:textId="2F3051DB" w:rsidR="0024528E" w:rsidRPr="00E651A1" w:rsidRDefault="0024528E" w:rsidP="0024528E">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 xml:space="preserve">Proposal </w:t>
      </w:r>
      <w:r w:rsidR="00E651A1">
        <w:rPr>
          <w:rFonts w:eastAsia="바탕"/>
          <w:b/>
          <w:sz w:val="22"/>
          <w:szCs w:val="22"/>
          <w:lang w:eastAsia="ko-KR"/>
        </w:rPr>
        <w:t>#19</w:t>
      </w:r>
      <w:r w:rsidRPr="00E651A1">
        <w:rPr>
          <w:rFonts w:eastAsia="바탕"/>
          <w:b/>
          <w:sz w:val="22"/>
          <w:szCs w:val="22"/>
          <w:lang w:eastAsia="ko-KR"/>
        </w:rPr>
        <w:t xml:space="preserve">: </w:t>
      </w:r>
      <w:r w:rsidR="000F0732" w:rsidRPr="00E651A1">
        <w:rPr>
          <w:rFonts w:eastAsia="바탕"/>
          <w:b/>
          <w:sz w:val="22"/>
          <w:szCs w:val="22"/>
          <w:lang w:eastAsia="ko-KR"/>
        </w:rPr>
        <w:t xml:space="preserve">Consider the following aspects for </w:t>
      </w:r>
      <w:r w:rsidRPr="00E651A1">
        <w:rPr>
          <w:rFonts w:eastAsia="바탕"/>
          <w:b/>
          <w:sz w:val="22"/>
          <w:szCs w:val="22"/>
          <w:lang w:eastAsia="ko-KR"/>
        </w:rPr>
        <w:t>Type-2 HARQ-ACK codebook</w:t>
      </w:r>
      <w:r w:rsidR="000F0732" w:rsidRPr="00E651A1">
        <w:rPr>
          <w:rFonts w:eastAsia="바탕"/>
          <w:b/>
          <w:sz w:val="22"/>
          <w:szCs w:val="22"/>
          <w:lang w:eastAsia="ko-KR"/>
        </w:rPr>
        <w:t xml:space="preserve"> </w:t>
      </w:r>
      <w:r w:rsidRPr="00E651A1">
        <w:rPr>
          <w:rFonts w:eastAsia="바탕"/>
          <w:b/>
          <w:sz w:val="22"/>
          <w:szCs w:val="22"/>
          <w:lang w:eastAsia="ko-KR"/>
        </w:rPr>
        <w:t>in case with multi-cell PDSCH scheduling</w:t>
      </w:r>
      <w:r w:rsidR="000F0732" w:rsidRPr="00E651A1">
        <w:rPr>
          <w:rFonts w:eastAsia="바탕"/>
          <w:b/>
          <w:sz w:val="22"/>
          <w:szCs w:val="22"/>
          <w:lang w:eastAsia="ko-KR"/>
        </w:rPr>
        <w:t>, to resolve FFS points</w:t>
      </w:r>
      <w:r w:rsidRPr="00E651A1">
        <w:rPr>
          <w:rFonts w:eastAsia="바탕"/>
          <w:b/>
          <w:sz w:val="22"/>
          <w:szCs w:val="22"/>
          <w:lang w:eastAsia="ko-KR"/>
        </w:rPr>
        <w:t>.</w:t>
      </w:r>
    </w:p>
    <w:p w14:paraId="6E9EBE50" w14:textId="296EEE11" w:rsidR="0024528E" w:rsidRDefault="000F0732" w:rsidP="0024528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w:t>
      </w:r>
      <w:r w:rsidRPr="00E651A1">
        <w:rPr>
          <w:rFonts w:ascii="Times New Roman" w:hAnsi="Times New Roman"/>
          <w:b/>
          <w:sz w:val="22"/>
          <w:szCs w:val="22"/>
          <w:lang w:eastAsia="ko-KR"/>
        </w:rPr>
        <w:t xml:space="preserve"> DCI scheduling multiple cells is associated with the first sub-codebook when only one of the PDSCHs scheduled by the DCI is actually received by UE</w:t>
      </w:r>
      <w:r>
        <w:rPr>
          <w:rFonts w:ascii="Times New Roman" w:hAnsi="Times New Roman"/>
          <w:b/>
          <w:sz w:val="22"/>
          <w:szCs w:val="22"/>
          <w:lang w:eastAsia="ko-KR"/>
        </w:rPr>
        <w:t>.</w:t>
      </w:r>
    </w:p>
    <w:p w14:paraId="4117A26F" w14:textId="65B6BA0B" w:rsidR="000F0732" w:rsidRPr="00E651A1" w:rsidRDefault="000F0732" w:rsidP="0024528E">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E651A1">
        <w:rPr>
          <w:rFonts w:ascii="Times New Roman" w:hAnsi="Times New Roman"/>
          <w:b/>
          <w:sz w:val="22"/>
          <w:szCs w:val="22"/>
          <w:lang w:eastAsia="ko-KR"/>
        </w:rPr>
        <w:t>he number of HARQ-ACK bits per multi-cell scheduling DCI</w:t>
      </w:r>
      <w:r w:rsidR="00B52D60">
        <w:rPr>
          <w:rFonts w:ascii="Times New Roman" w:hAnsi="Times New Roman"/>
          <w:b/>
          <w:sz w:val="22"/>
          <w:szCs w:val="22"/>
          <w:lang w:eastAsia="ko-KR"/>
        </w:rPr>
        <w:t xml:space="preserve"> </w:t>
      </w:r>
      <w:r w:rsidR="00B52D60" w:rsidRPr="00AF49B4">
        <w:rPr>
          <w:rFonts w:ascii="Times New Roman" w:hAnsi="Times New Roman"/>
          <w:b/>
          <w:sz w:val="22"/>
          <w:szCs w:val="22"/>
          <w:lang w:eastAsia="ko-KR"/>
        </w:rPr>
        <w:t>in case when at least one of the scheduled cells is configured with maximum 2 TBs per PDSCH</w:t>
      </w:r>
      <w:r w:rsidR="00B52D60">
        <w:rPr>
          <w:rFonts w:ascii="Times New Roman" w:hAnsi="Times New Roman"/>
          <w:b/>
          <w:sz w:val="22"/>
          <w:szCs w:val="22"/>
          <w:lang w:eastAsia="ko-KR"/>
        </w:rPr>
        <w:t>,</w:t>
      </w:r>
      <w:r>
        <w:rPr>
          <w:rFonts w:ascii="Times New Roman" w:hAnsi="Times New Roman"/>
          <w:b/>
          <w:sz w:val="22"/>
          <w:szCs w:val="22"/>
          <w:lang w:eastAsia="ko-KR"/>
        </w:rPr>
        <w:t xml:space="preserve"> is </w:t>
      </w:r>
      <w:r w:rsidRPr="00E651A1">
        <w:rPr>
          <w:rFonts w:ascii="Times New Roman" w:hAnsi="Times New Roman"/>
          <w:b/>
          <w:sz w:val="22"/>
          <w:szCs w:val="22"/>
          <w:lang w:eastAsia="ko-KR"/>
        </w:rPr>
        <w:t>equal to M where M is the maximum number of TBs which can be co-scheduled (over multiple cells) by a DCI format 1_X in the PUCCH group for the UE</w:t>
      </w:r>
      <w:r>
        <w:rPr>
          <w:rFonts w:ascii="Times New Roman" w:hAnsi="Times New Roman"/>
          <w:b/>
          <w:sz w:val="22"/>
          <w:szCs w:val="22"/>
          <w:lang w:eastAsia="ko-KR"/>
        </w:rPr>
        <w:t>.</w:t>
      </w:r>
    </w:p>
    <w:p w14:paraId="2B8AC637" w14:textId="77777777" w:rsidR="0030173D" w:rsidRDefault="0030173D" w:rsidP="004C7CEB">
      <w:pPr>
        <w:spacing w:before="120" w:after="120" w:line="240" w:lineRule="auto"/>
        <w:ind w:left="0" w:firstLineChars="100" w:firstLine="220"/>
        <w:rPr>
          <w:rFonts w:eastAsia="바탕"/>
          <w:sz w:val="22"/>
          <w:szCs w:val="22"/>
          <w:lang w:val="x-none" w:eastAsia="ko-KR"/>
        </w:rPr>
      </w:pPr>
    </w:p>
    <w:p w14:paraId="05E305F9" w14:textId="1EE3F440" w:rsidR="00CA4EEB" w:rsidRDefault="0024528E" w:rsidP="003610AA">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Moreover</w:t>
      </w:r>
      <w:r w:rsidR="00CA4EEB">
        <w:rPr>
          <w:rFonts w:eastAsia="바탕" w:hint="eastAsia"/>
          <w:sz w:val="22"/>
          <w:szCs w:val="22"/>
          <w:lang w:val="x-none" w:eastAsia="ko-KR"/>
        </w:rPr>
        <w:t xml:space="preserve">, </w:t>
      </w:r>
      <w:r w:rsidR="00CA4EEB">
        <w:rPr>
          <w:rFonts w:eastAsia="바탕"/>
          <w:sz w:val="22"/>
          <w:szCs w:val="22"/>
          <w:lang w:val="x-none" w:eastAsia="ko-KR"/>
        </w:rPr>
        <w:t xml:space="preserve">it may also need to consider how to determine the counter-DAI value corresponding to each multi-cell DCI </w:t>
      </w:r>
      <w:r w:rsidR="00A42CB0">
        <w:rPr>
          <w:rFonts w:eastAsia="바탕"/>
          <w:sz w:val="22"/>
          <w:szCs w:val="22"/>
          <w:lang w:val="x-none" w:eastAsia="ko-KR"/>
        </w:rPr>
        <w:t xml:space="preserve">(in case with multiple DCIs in a same MO or slot) </w:t>
      </w:r>
      <w:r w:rsidR="00CA4EEB">
        <w:rPr>
          <w:rFonts w:eastAsia="바탕"/>
          <w:sz w:val="22"/>
          <w:szCs w:val="22"/>
          <w:lang w:val="x-none" w:eastAsia="ko-KR"/>
        </w:rPr>
        <w:t>and the last DCI used for determination</w:t>
      </w:r>
      <w:r w:rsidR="00A42CB0">
        <w:rPr>
          <w:rFonts w:eastAsia="바탕"/>
          <w:sz w:val="22"/>
          <w:szCs w:val="22"/>
          <w:lang w:val="x-none" w:eastAsia="ko-KR"/>
        </w:rPr>
        <w:t xml:space="preserve"> of the PRI among the multi-cell DCIs. Similarly </w:t>
      </w:r>
      <w:r w:rsidR="00D775D5">
        <w:rPr>
          <w:rFonts w:eastAsia="바탕"/>
          <w:sz w:val="22"/>
          <w:szCs w:val="22"/>
          <w:lang w:val="x-none" w:eastAsia="ko-KR"/>
        </w:rPr>
        <w:t>with the HARQ-ACK timing</w:t>
      </w:r>
      <w:r>
        <w:rPr>
          <w:rFonts w:eastAsia="바탕"/>
          <w:sz w:val="22"/>
          <w:szCs w:val="22"/>
          <w:lang w:val="x-none" w:eastAsia="ko-KR"/>
        </w:rPr>
        <w:t xml:space="preserve"> determination</w:t>
      </w:r>
      <w:r w:rsidR="00D775D5">
        <w:rPr>
          <w:rFonts w:eastAsia="바탕"/>
          <w:sz w:val="22"/>
          <w:szCs w:val="22"/>
          <w:lang w:val="x-none" w:eastAsia="ko-KR"/>
        </w:rPr>
        <w:t xml:space="preserve"> in above</w:t>
      </w:r>
      <w:r w:rsidR="00A42CB0">
        <w:rPr>
          <w:rFonts w:eastAsia="바탕"/>
          <w:sz w:val="22"/>
          <w:szCs w:val="22"/>
          <w:lang w:val="x-none" w:eastAsia="ko-KR"/>
        </w:rPr>
        <w:t xml:space="preserve">, </w:t>
      </w:r>
      <w:r w:rsidR="00A42CB0">
        <w:rPr>
          <w:rFonts w:eastAsia="바탕"/>
          <w:sz w:val="22"/>
          <w:szCs w:val="22"/>
          <w:lang w:eastAsia="ko-KR"/>
        </w:rPr>
        <w:t>it can be considered to determine the DAI value and the last DCI based on a reference PDSCH among multiple PDSCHs scheduled by the multi-cell DCI</w:t>
      </w:r>
      <w:r w:rsidR="00D53356">
        <w:rPr>
          <w:rFonts w:eastAsia="바탕"/>
          <w:sz w:val="22"/>
          <w:szCs w:val="22"/>
          <w:lang w:eastAsia="ko-KR"/>
        </w:rPr>
        <w:t xml:space="preserve"> where </w:t>
      </w:r>
      <w:r w:rsidR="003610AA">
        <w:rPr>
          <w:rFonts w:eastAsia="바탕"/>
          <w:sz w:val="22"/>
          <w:szCs w:val="22"/>
          <w:lang w:eastAsia="ko-KR"/>
        </w:rPr>
        <w:t xml:space="preserve">the </w:t>
      </w:r>
      <w:r w:rsidR="00382B77">
        <w:rPr>
          <w:rFonts w:eastAsia="바탕"/>
          <w:sz w:val="22"/>
          <w:szCs w:val="22"/>
          <w:lang w:eastAsia="ko-KR"/>
        </w:rPr>
        <w:t xml:space="preserve">scheduled cell index and/or </w:t>
      </w:r>
      <w:r w:rsidR="003610AA">
        <w:rPr>
          <w:rFonts w:eastAsia="바탕"/>
          <w:sz w:val="22"/>
          <w:szCs w:val="22"/>
          <w:lang w:eastAsia="ko-KR"/>
        </w:rPr>
        <w:t xml:space="preserve">the </w:t>
      </w:r>
      <w:r w:rsidR="00382B77">
        <w:rPr>
          <w:rFonts w:eastAsia="바탕"/>
          <w:sz w:val="22"/>
          <w:szCs w:val="22"/>
          <w:lang w:eastAsia="ko-KR"/>
        </w:rPr>
        <w:t>PDSCH start timing may need to be considered for determination of the reference PDSCH</w:t>
      </w:r>
      <w:r w:rsidR="003610AA">
        <w:rPr>
          <w:rFonts w:eastAsia="바탕"/>
          <w:sz w:val="22"/>
          <w:szCs w:val="22"/>
          <w:lang w:eastAsia="ko-KR"/>
        </w:rPr>
        <w:t xml:space="preserve"> in this case</w:t>
      </w:r>
      <w:r w:rsidR="00382B77">
        <w:rPr>
          <w:rFonts w:eastAsia="바탕"/>
          <w:sz w:val="22"/>
          <w:szCs w:val="22"/>
          <w:lang w:eastAsia="ko-KR"/>
        </w:rPr>
        <w:t xml:space="preserve">, </w:t>
      </w:r>
      <w:r w:rsidR="00D53356">
        <w:rPr>
          <w:rFonts w:eastAsia="바탕"/>
          <w:sz w:val="22"/>
          <w:szCs w:val="22"/>
          <w:lang w:eastAsia="ko-KR"/>
        </w:rPr>
        <w:t xml:space="preserve">by </w:t>
      </w:r>
      <w:r w:rsidR="003610AA">
        <w:rPr>
          <w:rFonts w:eastAsia="바탕"/>
          <w:sz w:val="22"/>
          <w:szCs w:val="22"/>
          <w:lang w:eastAsia="ko-KR"/>
        </w:rPr>
        <w:t>considering</w:t>
      </w:r>
      <w:r w:rsidR="00D53356">
        <w:rPr>
          <w:rFonts w:eastAsia="바탕"/>
          <w:sz w:val="22"/>
          <w:szCs w:val="22"/>
          <w:lang w:eastAsia="ko-KR"/>
        </w:rPr>
        <w:t xml:space="preserve"> the existing </w:t>
      </w:r>
      <w:r w:rsidR="003610AA">
        <w:rPr>
          <w:rFonts w:eastAsia="바탕"/>
          <w:sz w:val="22"/>
          <w:szCs w:val="22"/>
          <w:lang w:eastAsia="ko-KR"/>
        </w:rPr>
        <w:t xml:space="preserve">rule for DAI </w:t>
      </w:r>
      <w:r w:rsidR="00D53356">
        <w:rPr>
          <w:rFonts w:eastAsia="바탕"/>
          <w:sz w:val="22"/>
          <w:szCs w:val="22"/>
          <w:lang w:eastAsia="ko-KR"/>
        </w:rPr>
        <w:t>counting</w:t>
      </w:r>
      <w:r w:rsidR="003610AA">
        <w:rPr>
          <w:rFonts w:eastAsia="바탕"/>
          <w:sz w:val="22"/>
          <w:szCs w:val="22"/>
          <w:lang w:eastAsia="ko-KR"/>
        </w:rPr>
        <w:t xml:space="preserve"> and DCI </w:t>
      </w:r>
      <w:r w:rsidR="00D53356">
        <w:rPr>
          <w:rFonts w:eastAsia="바탕"/>
          <w:sz w:val="22"/>
          <w:szCs w:val="22"/>
          <w:lang w:eastAsia="ko-KR"/>
        </w:rPr>
        <w:t>ordering.</w:t>
      </w:r>
    </w:p>
    <w:p w14:paraId="7168DAB3" w14:textId="77777777" w:rsidR="00CA4EEB" w:rsidRPr="00D53356" w:rsidRDefault="00CA4EEB" w:rsidP="004C7CEB">
      <w:pPr>
        <w:spacing w:before="120" w:after="120" w:line="240" w:lineRule="auto"/>
        <w:ind w:left="0" w:firstLineChars="100" w:firstLine="220"/>
        <w:rPr>
          <w:rFonts w:eastAsia="바탕"/>
          <w:sz w:val="22"/>
          <w:szCs w:val="22"/>
          <w:lang w:val="x-none" w:eastAsia="ko-KR"/>
        </w:rPr>
      </w:pPr>
    </w:p>
    <w:p w14:paraId="43024ED6" w14:textId="48604ECE" w:rsidR="00B52D60" w:rsidRDefault="00643A33" w:rsidP="00643A33">
      <w:pPr>
        <w:spacing w:before="120" w:after="120" w:line="240" w:lineRule="auto"/>
        <w:ind w:left="0" w:firstLineChars="100" w:firstLine="216"/>
        <w:rPr>
          <w:b/>
          <w:sz w:val="22"/>
          <w:szCs w:val="22"/>
          <w:lang w:eastAsia="ko-KR"/>
        </w:rPr>
      </w:pPr>
      <w:r w:rsidRPr="00B52D60">
        <w:rPr>
          <w:rFonts w:eastAsia="바탕"/>
          <w:b/>
          <w:sz w:val="22"/>
          <w:szCs w:val="22"/>
          <w:lang w:eastAsia="ko-KR"/>
        </w:rPr>
        <w:t xml:space="preserve">Proposal </w:t>
      </w:r>
      <w:r w:rsidR="00E651A1">
        <w:rPr>
          <w:rFonts w:eastAsia="바탕"/>
          <w:b/>
          <w:sz w:val="22"/>
          <w:szCs w:val="22"/>
          <w:lang w:eastAsia="ko-KR"/>
        </w:rPr>
        <w:t>#20</w:t>
      </w:r>
      <w:r w:rsidRPr="00B52D60">
        <w:rPr>
          <w:rFonts w:eastAsia="바탕"/>
          <w:b/>
          <w:sz w:val="22"/>
          <w:szCs w:val="22"/>
          <w:lang w:eastAsia="ko-KR"/>
        </w:rPr>
        <w:t xml:space="preserve">: </w:t>
      </w:r>
      <w:r w:rsidR="00B52D60">
        <w:rPr>
          <w:rFonts w:eastAsia="바탕"/>
          <w:b/>
          <w:sz w:val="22"/>
          <w:szCs w:val="22"/>
          <w:lang w:eastAsia="ko-KR"/>
        </w:rPr>
        <w:t xml:space="preserve">Determine the </w:t>
      </w:r>
      <w:r w:rsidR="00B52D60">
        <w:rPr>
          <w:b/>
          <w:sz w:val="22"/>
          <w:szCs w:val="22"/>
          <w:lang w:eastAsia="ko-KR"/>
        </w:rPr>
        <w:t>c</w:t>
      </w:r>
      <w:r w:rsidR="00B52D60" w:rsidRPr="00B52D60">
        <w:rPr>
          <w:b/>
          <w:sz w:val="22"/>
          <w:szCs w:val="22"/>
          <w:lang w:eastAsia="ko-KR"/>
        </w:rPr>
        <w:t xml:space="preserve">ounter-DAI value and the last DCI based on a reference PDSCH among the </w:t>
      </w:r>
      <w:r w:rsidR="00B52D60">
        <w:rPr>
          <w:b/>
          <w:sz w:val="22"/>
          <w:szCs w:val="22"/>
          <w:lang w:eastAsia="ko-KR"/>
        </w:rPr>
        <w:t>co-</w:t>
      </w:r>
      <w:r w:rsidR="00B52D60" w:rsidRPr="00B52D60">
        <w:rPr>
          <w:b/>
          <w:sz w:val="22"/>
          <w:szCs w:val="22"/>
          <w:lang w:eastAsia="ko-KR"/>
        </w:rPr>
        <w:t>scheduled cells</w:t>
      </w:r>
      <w:r w:rsidR="00B52D60">
        <w:rPr>
          <w:b/>
          <w:sz w:val="22"/>
          <w:szCs w:val="22"/>
          <w:lang w:eastAsia="ko-KR"/>
        </w:rPr>
        <w:t>.</w:t>
      </w:r>
    </w:p>
    <w:p w14:paraId="5E9AFC89" w14:textId="168334E9" w:rsidR="00643A33" w:rsidRPr="00E651A1" w:rsidRDefault="00B52D60" w:rsidP="00E651A1">
      <w:pPr>
        <w:pStyle w:val="ac"/>
        <w:numPr>
          <w:ilvl w:val="0"/>
          <w:numId w:val="97"/>
        </w:numPr>
        <w:spacing w:before="120" w:after="120" w:line="240" w:lineRule="auto"/>
        <w:ind w:leftChars="0"/>
        <w:rPr>
          <w:b/>
          <w:sz w:val="22"/>
          <w:szCs w:val="22"/>
          <w:lang w:eastAsia="ko-KR"/>
        </w:rPr>
      </w:pPr>
      <w:r>
        <w:rPr>
          <w:rFonts w:ascii="Times New Roman" w:hAnsi="Times New Roman"/>
          <w:b/>
          <w:sz w:val="22"/>
          <w:szCs w:val="22"/>
          <w:lang w:eastAsia="ko-KR"/>
        </w:rPr>
        <w:lastRenderedPageBreak/>
        <w:t>T</w:t>
      </w:r>
      <w:r w:rsidRPr="00E651A1">
        <w:rPr>
          <w:rFonts w:ascii="Times New Roman" w:hAnsi="Times New Roman"/>
          <w:b/>
          <w:sz w:val="22"/>
          <w:szCs w:val="22"/>
          <w:lang w:eastAsia="ko-KR"/>
        </w:rPr>
        <w:t xml:space="preserve">he reference PDSCH needs to be determined </w:t>
      </w:r>
      <w:r>
        <w:rPr>
          <w:rFonts w:ascii="Times New Roman" w:hAnsi="Times New Roman"/>
          <w:b/>
          <w:sz w:val="22"/>
          <w:szCs w:val="22"/>
          <w:lang w:eastAsia="ko-KR"/>
        </w:rPr>
        <w:t>based on</w:t>
      </w:r>
      <w:r w:rsidRPr="00E651A1">
        <w:rPr>
          <w:rFonts w:ascii="Times New Roman" w:hAnsi="Times New Roman"/>
          <w:b/>
          <w:sz w:val="22"/>
          <w:szCs w:val="22"/>
          <w:lang w:eastAsia="ko-KR"/>
        </w:rPr>
        <w:t xml:space="preserve"> the scheduled cell index and/or the PDSCH start timing.</w:t>
      </w:r>
    </w:p>
    <w:p w14:paraId="61259B4F" w14:textId="77777777" w:rsidR="002D64F6" w:rsidRPr="00F55968" w:rsidRDefault="002D64F6" w:rsidP="00E651A1">
      <w:pPr>
        <w:rPr>
          <w:rFonts w:eastAsia="바탕"/>
          <w:sz w:val="22"/>
          <w:szCs w:val="22"/>
          <w:lang w:eastAsia="ko-KR"/>
        </w:rPr>
      </w:pPr>
    </w:p>
    <w:p w14:paraId="7AC4156A" w14:textId="77777777" w:rsidR="0030173D" w:rsidRPr="00FE2B0D" w:rsidRDefault="0030173D" w:rsidP="0030173D">
      <w:pPr>
        <w:pStyle w:val="1"/>
        <w:numPr>
          <w:ilvl w:val="0"/>
          <w:numId w:val="1"/>
        </w:numPr>
        <w:spacing w:before="300"/>
        <w:rPr>
          <w:rFonts w:eastAsia="바탕" w:cs="Arial"/>
          <w:b/>
          <w:lang w:eastAsia="ko-KR"/>
        </w:rPr>
      </w:pPr>
      <w:r>
        <w:rPr>
          <w:rFonts w:eastAsia="바탕" w:cs="Arial"/>
          <w:b/>
          <w:lang w:eastAsia="ko-KR"/>
        </w:rPr>
        <w:t>Other aspects on multi-cell scheduling</w:t>
      </w:r>
    </w:p>
    <w:p w14:paraId="4F767D0A" w14:textId="25C045D5" w:rsidR="0030173D" w:rsidRPr="00D62979" w:rsidRDefault="00611B9A" w:rsidP="0030173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top of the above issues, some other aspects may also need to be considered for multi-cell scheduling. For an example, in case of multi-cell PDSCH scheduling, it may need to consider how to indicate TB disabling for the PDSCH. For another example, it may need to consider how to handle the out-of-order HARQ issue </w:t>
      </w:r>
      <w:r w:rsidR="00E71ED2">
        <w:rPr>
          <w:rFonts w:eastAsia="바탕"/>
          <w:sz w:val="22"/>
          <w:szCs w:val="22"/>
          <w:lang w:eastAsia="ko-KR"/>
        </w:rPr>
        <w:t xml:space="preserve">in case </w:t>
      </w:r>
      <w:r>
        <w:rPr>
          <w:rFonts w:eastAsia="바탕"/>
          <w:sz w:val="22"/>
          <w:szCs w:val="22"/>
          <w:lang w:eastAsia="ko-KR"/>
        </w:rPr>
        <w:t>with the multi-cell DCI.</w:t>
      </w:r>
    </w:p>
    <w:p w14:paraId="0FA7DA74" w14:textId="77777777" w:rsidR="0030173D" w:rsidRDefault="0030173D" w:rsidP="004C7CEB">
      <w:pPr>
        <w:spacing w:before="120" w:after="120" w:line="240" w:lineRule="auto"/>
        <w:ind w:left="0" w:firstLineChars="100" w:firstLine="220"/>
        <w:rPr>
          <w:rFonts w:eastAsia="바탕"/>
          <w:sz w:val="22"/>
          <w:szCs w:val="22"/>
          <w:lang w:eastAsia="ko-KR"/>
        </w:rPr>
      </w:pPr>
    </w:p>
    <w:p w14:paraId="3574443F" w14:textId="7392B876" w:rsidR="001C7106" w:rsidRDefault="001C7106" w:rsidP="001C7106">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w:t>
      </w:r>
      <w:r w:rsidR="00E651A1">
        <w:rPr>
          <w:rFonts w:eastAsia="바탕"/>
          <w:b/>
          <w:sz w:val="22"/>
          <w:szCs w:val="22"/>
          <w:lang w:eastAsia="ko-KR"/>
        </w:rPr>
        <w:t>#21</w:t>
      </w:r>
      <w:r w:rsidRPr="00AA75DC">
        <w:rPr>
          <w:rFonts w:eastAsia="바탕"/>
          <w:b/>
          <w:sz w:val="22"/>
          <w:szCs w:val="22"/>
          <w:lang w:eastAsia="ko-KR"/>
        </w:rPr>
        <w:t xml:space="preserve">: </w:t>
      </w:r>
      <w:r w:rsidR="000F0732">
        <w:rPr>
          <w:rFonts w:eastAsia="바탕"/>
          <w:b/>
          <w:sz w:val="22"/>
          <w:szCs w:val="22"/>
          <w:lang w:eastAsia="ko-KR"/>
        </w:rPr>
        <w:t xml:space="preserve">Consider </w:t>
      </w:r>
      <w:r w:rsidR="00643A33">
        <w:rPr>
          <w:rFonts w:eastAsia="바탕"/>
          <w:b/>
          <w:sz w:val="22"/>
          <w:szCs w:val="22"/>
          <w:lang w:eastAsia="ko-KR"/>
        </w:rPr>
        <w:t>other aspects related to the multi-cell PDSCH/PUSCH scheduling, including the followings.</w:t>
      </w:r>
    </w:p>
    <w:p w14:paraId="486AEFE4" w14:textId="77777777" w:rsidR="001C7106"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1435F891" w14:textId="77777777" w:rsidR="00643A33" w:rsidRPr="009829CE" w:rsidRDefault="00643A33" w:rsidP="001C7106">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758D7D15" w14:textId="77777777" w:rsidR="008841C7" w:rsidRPr="00643A33" w:rsidRDefault="008841C7" w:rsidP="008841C7">
      <w:pPr>
        <w:pStyle w:val="proposal"/>
        <w:rPr>
          <w:lang w:val="x-none"/>
        </w:rPr>
      </w:pPr>
    </w:p>
    <w:p w14:paraId="5004877D"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58CE9FCC" w14:textId="77777777"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30173D">
        <w:rPr>
          <w:rFonts w:eastAsia="바탕"/>
          <w:bCs/>
          <w:sz w:val="22"/>
          <w:szCs w:val="22"/>
          <w:lang w:val="en-US" w:eastAsia="ko-KR"/>
        </w:rPr>
        <w:t xml:space="preserve">several aspects for multi-cell scheduling </w:t>
      </w:r>
      <w:r w:rsidR="00837520">
        <w:rPr>
          <w:rFonts w:eastAsia="바탕"/>
          <w:bCs/>
          <w:sz w:val="22"/>
          <w:szCs w:val="22"/>
          <w:lang w:val="en-US" w:eastAsia="ko-KR"/>
        </w:rPr>
        <w:t xml:space="preserve">with a single DCI in Rel-18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14:paraId="09D549B4" w14:textId="77777777" w:rsidR="00A02310" w:rsidRDefault="00A02310" w:rsidP="00413DF8">
      <w:pPr>
        <w:spacing w:before="120" w:after="120" w:line="240" w:lineRule="auto"/>
        <w:ind w:left="284" w:hangingChars="129"/>
        <w:rPr>
          <w:rFonts w:eastAsia="바탕"/>
          <w:sz w:val="22"/>
          <w:szCs w:val="22"/>
          <w:lang w:eastAsia="ko-KR"/>
        </w:rPr>
      </w:pPr>
    </w:p>
    <w:p w14:paraId="5967DC87" w14:textId="77777777" w:rsidR="00E651A1" w:rsidRPr="00E651A1" w:rsidRDefault="00E651A1" w:rsidP="00E651A1">
      <w:pPr>
        <w:spacing w:before="120" w:after="120" w:line="240" w:lineRule="auto"/>
        <w:ind w:left="0" w:firstLineChars="100" w:firstLine="216"/>
        <w:rPr>
          <w:rFonts w:eastAsia="바탕"/>
          <w:b/>
          <w:sz w:val="22"/>
          <w:szCs w:val="22"/>
          <w:lang w:eastAsia="ko-KR"/>
        </w:rPr>
      </w:pPr>
      <w:r w:rsidRPr="00841002">
        <w:rPr>
          <w:rFonts w:eastAsia="바탕"/>
          <w:b/>
          <w:sz w:val="22"/>
          <w:szCs w:val="22"/>
          <w:lang w:eastAsia="ko-KR"/>
        </w:rPr>
        <w:t xml:space="preserve">Proposal #1: </w:t>
      </w:r>
      <w:r w:rsidRPr="00E651A1">
        <w:rPr>
          <w:rFonts w:eastAsia="바탕"/>
          <w:b/>
          <w:sz w:val="22"/>
          <w:szCs w:val="22"/>
          <w:lang w:eastAsia="ko-KR"/>
        </w:rPr>
        <w:t xml:space="preserve">Clarify </w:t>
      </w:r>
      <w:r>
        <w:rPr>
          <w:rFonts w:eastAsia="바탕"/>
          <w:b/>
          <w:sz w:val="22"/>
          <w:szCs w:val="22"/>
          <w:lang w:eastAsia="ko-KR"/>
        </w:rPr>
        <w:t xml:space="preserve">whether </w:t>
      </w:r>
      <w:r w:rsidRPr="00E651A1">
        <w:rPr>
          <w:rFonts w:eastAsia="바탕"/>
          <w:b/>
          <w:sz w:val="22"/>
          <w:szCs w:val="22"/>
          <w:lang w:eastAsia="ko-KR"/>
        </w:rPr>
        <w:t>the agreed same SCS restriction for co-scheduled cells is to be applied in cell level or BWP level.</w:t>
      </w:r>
    </w:p>
    <w:p w14:paraId="0083FFC3" w14:textId="3D28C1A5" w:rsidR="00E651A1" w:rsidRPr="00E651A1" w:rsidRDefault="00E651A1" w:rsidP="00E651A1">
      <w:pPr>
        <w:pStyle w:val="ac"/>
        <w:numPr>
          <w:ilvl w:val="0"/>
          <w:numId w:val="97"/>
        </w:numPr>
        <w:spacing w:before="120" w:after="120" w:line="240" w:lineRule="auto"/>
        <w:ind w:leftChars="0"/>
        <w:rPr>
          <w:b/>
          <w:sz w:val="22"/>
          <w:szCs w:val="22"/>
          <w:lang w:eastAsia="ko-KR"/>
        </w:rPr>
      </w:pPr>
      <w:r>
        <w:rPr>
          <w:rFonts w:ascii="Times New Roman" w:hAnsi="Times New Roman"/>
          <w:b/>
          <w:sz w:val="22"/>
          <w:szCs w:val="22"/>
          <w:lang w:eastAsia="ko-KR"/>
        </w:rPr>
        <w:t>Consider</w:t>
      </w:r>
      <w:r w:rsidRPr="00E651A1">
        <w:rPr>
          <w:rFonts w:ascii="Times New Roman" w:hAnsi="Times New Roman"/>
          <w:b/>
          <w:sz w:val="22"/>
          <w:szCs w:val="22"/>
          <w:lang w:eastAsia="ko-KR"/>
        </w:rPr>
        <w:t xml:space="preserve"> BWP level restriction that the cells with active BWP of same SCS can be </w:t>
      </w:r>
      <w:r>
        <w:rPr>
          <w:rFonts w:ascii="Times New Roman" w:hAnsi="Times New Roman"/>
          <w:b/>
          <w:sz w:val="22"/>
          <w:szCs w:val="22"/>
          <w:lang w:eastAsia="ko-KR"/>
        </w:rPr>
        <w:t>co-</w:t>
      </w:r>
      <w:r w:rsidRPr="00E651A1">
        <w:rPr>
          <w:rFonts w:ascii="Times New Roman" w:hAnsi="Times New Roman"/>
          <w:b/>
          <w:sz w:val="22"/>
          <w:szCs w:val="22"/>
          <w:lang w:eastAsia="ko-KR"/>
        </w:rPr>
        <w:t>scheduled by the multi-cell DCI.</w:t>
      </w:r>
    </w:p>
    <w:p w14:paraId="62F791B6" w14:textId="5F99AB62" w:rsidR="00E651A1" w:rsidRPr="00B234EF" w:rsidRDefault="00E651A1" w:rsidP="00E651A1">
      <w:pPr>
        <w:spacing w:before="120" w:after="120" w:line="240" w:lineRule="auto"/>
        <w:ind w:left="0" w:firstLineChars="100" w:firstLine="216"/>
        <w:rPr>
          <w:rFonts w:eastAsia="바탕"/>
          <w:b/>
          <w:sz w:val="22"/>
          <w:szCs w:val="22"/>
          <w:lang w:eastAsia="ko-KR"/>
        </w:rPr>
      </w:pPr>
      <w:r w:rsidRPr="000C2F9B">
        <w:rPr>
          <w:rFonts w:eastAsia="바탕"/>
          <w:b/>
          <w:sz w:val="22"/>
          <w:szCs w:val="22"/>
          <w:lang w:eastAsia="ko-KR"/>
        </w:rPr>
        <w:t>Proposal #</w:t>
      </w:r>
      <w:r w:rsidRPr="00F55968">
        <w:rPr>
          <w:rFonts w:eastAsia="바탕"/>
          <w:b/>
          <w:sz w:val="22"/>
          <w:szCs w:val="22"/>
          <w:lang w:eastAsia="ko-KR"/>
        </w:rPr>
        <w:t>2</w:t>
      </w:r>
      <w:r w:rsidRPr="000C2F9B">
        <w:rPr>
          <w:rFonts w:eastAsia="바탕"/>
          <w:b/>
          <w:sz w:val="22"/>
          <w:szCs w:val="22"/>
          <w:lang w:eastAsia="ko-KR"/>
        </w:rPr>
        <w:t xml:space="preserve">: </w:t>
      </w:r>
      <w:r>
        <w:rPr>
          <w:rFonts w:eastAsia="바탕"/>
          <w:b/>
          <w:sz w:val="22"/>
          <w:szCs w:val="22"/>
          <w:lang w:eastAsia="ko-KR"/>
        </w:rPr>
        <w:t>S</w:t>
      </w:r>
      <w:r w:rsidRPr="00F55968">
        <w:rPr>
          <w:rFonts w:eastAsia="바탕"/>
          <w:b/>
          <w:sz w:val="22"/>
          <w:szCs w:val="22"/>
          <w:lang w:eastAsia="ko-KR"/>
        </w:rPr>
        <w:t xml:space="preserve">upport Option 1 where the indicator pointing to one of (scheduled) cell combinations is signalled via CIF field in the multi-cell DCI. </w:t>
      </w:r>
    </w:p>
    <w:p w14:paraId="4E9DE3F6" w14:textId="2550C3A4" w:rsidR="00E651A1" w:rsidRPr="00B234EF"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w:t>
      </w:r>
      <w:r w:rsidRPr="00F55968">
        <w:rPr>
          <w:rFonts w:ascii="Times New Roman" w:hAnsi="Times New Roman"/>
          <w:b/>
          <w:sz w:val="22"/>
          <w:szCs w:val="22"/>
          <w:lang w:eastAsia="ko-KR"/>
        </w:rPr>
        <w:t>upport common CIF table between multi-cell PDSCH scheduling and multi-cell PUSCH scheduling by following current cell-level CIF without DL/UL differentiation.</w:t>
      </w:r>
    </w:p>
    <w:p w14:paraId="1A3F2870" w14:textId="77777777" w:rsidR="00E651A1" w:rsidRPr="00F55968" w:rsidRDefault="00E651A1" w:rsidP="00E651A1">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 xml:space="preserve">Proposal #3: </w:t>
      </w:r>
      <w:r>
        <w:rPr>
          <w:rFonts w:eastAsia="바탕"/>
          <w:b/>
          <w:sz w:val="22"/>
          <w:szCs w:val="22"/>
          <w:lang w:eastAsia="ko-KR"/>
        </w:rPr>
        <w:t xml:space="preserve">Consider the case where an invalid cell (e.g. </w:t>
      </w:r>
      <w:r w:rsidRPr="00E651A1">
        <w:rPr>
          <w:rFonts w:eastAsia="바탕"/>
          <w:b/>
          <w:sz w:val="22"/>
          <w:szCs w:val="22"/>
          <w:lang w:eastAsia="ko-KR"/>
        </w:rPr>
        <w:t xml:space="preserve">in deactivated state or with dormant BWP or with UL/DL </w:t>
      </w:r>
      <w:r>
        <w:rPr>
          <w:rFonts w:eastAsia="바탕"/>
          <w:b/>
          <w:sz w:val="22"/>
          <w:szCs w:val="22"/>
          <w:lang w:eastAsia="ko-KR"/>
        </w:rPr>
        <w:t>collision</w:t>
      </w:r>
      <w:r w:rsidRPr="00E651A1">
        <w:rPr>
          <w:rFonts w:eastAsia="바탕"/>
          <w:b/>
          <w:sz w:val="22"/>
          <w:szCs w:val="22"/>
          <w:lang w:eastAsia="ko-KR"/>
        </w:rPr>
        <w:t xml:space="preserve"> or with invalid FDRA/TDRA</w:t>
      </w:r>
      <w:r>
        <w:rPr>
          <w:rFonts w:eastAsia="바탕"/>
          <w:b/>
          <w:sz w:val="22"/>
          <w:szCs w:val="22"/>
          <w:lang w:eastAsia="ko-KR"/>
        </w:rPr>
        <w:t>) is included within co-scheduled cells.</w:t>
      </w:r>
    </w:p>
    <w:p w14:paraId="03FF22E3" w14:textId="77777777" w:rsidR="00E651A1" w:rsidRPr="00B234EF"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Drop the PDSCH/PUSCH scheduled for the invalid cell and </w:t>
      </w:r>
      <w:r w:rsidRPr="00E651A1">
        <w:rPr>
          <w:rFonts w:ascii="Times New Roman" w:hAnsi="Times New Roman"/>
          <w:b/>
          <w:sz w:val="22"/>
          <w:szCs w:val="22"/>
          <w:lang w:eastAsia="ko-KR"/>
        </w:rPr>
        <w:t>the corresponding HARQ-ACK feedback is omitted or mapped as NACK</w:t>
      </w:r>
      <w:r>
        <w:rPr>
          <w:rFonts w:ascii="Times New Roman" w:hAnsi="Times New Roman"/>
          <w:b/>
          <w:sz w:val="22"/>
          <w:szCs w:val="22"/>
          <w:lang w:eastAsia="ko-KR"/>
        </w:rPr>
        <w:t>.</w:t>
      </w:r>
    </w:p>
    <w:p w14:paraId="6DEA1BE7" w14:textId="77777777" w:rsidR="00E651A1" w:rsidRPr="00F55968" w:rsidRDefault="00E651A1" w:rsidP="00E651A1">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 xml:space="preserve">Proposal #4: </w:t>
      </w:r>
      <w:r w:rsidRPr="007A67B0">
        <w:rPr>
          <w:rFonts w:eastAsia="바탕"/>
          <w:b/>
          <w:sz w:val="22"/>
          <w:szCs w:val="22"/>
          <w:lang w:eastAsia="ko-KR"/>
        </w:rPr>
        <w:t>Clarify and update the classification of DCI field types and details of each field type as the followings.</w:t>
      </w:r>
    </w:p>
    <w:p w14:paraId="493D6B06"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Type-1C: A</w:t>
      </w:r>
      <w:r w:rsidRPr="00E651A1">
        <w:rPr>
          <w:rFonts w:ascii="Times New Roman" w:hAnsi="Times New Roman"/>
          <w:b/>
          <w:sz w:val="22"/>
          <w:szCs w:val="22"/>
          <w:lang w:eastAsia="ko-KR"/>
        </w:rPr>
        <w:t xml:space="preserve"> single field indicates an information to only one of co-scheduled cells, and</w:t>
      </w:r>
      <w:r>
        <w:rPr>
          <w:rFonts w:ascii="Times New Roman" w:hAnsi="Times New Roman"/>
          <w:b/>
          <w:sz w:val="22"/>
          <w:szCs w:val="22"/>
          <w:lang w:eastAsia="ko-KR"/>
        </w:rPr>
        <w:t xml:space="preserve"> </w:t>
      </w:r>
      <w:r w:rsidRPr="00E651A1">
        <w:rPr>
          <w:rFonts w:ascii="Times New Roman" w:hAnsi="Times New Roman"/>
          <w:b/>
          <w:sz w:val="22"/>
          <w:szCs w:val="22"/>
          <w:lang w:eastAsia="ko-KR"/>
        </w:rPr>
        <w:t xml:space="preserve">a (predefined or preconfigured)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other co-scheduled cells.</w:t>
      </w:r>
    </w:p>
    <w:p w14:paraId="543F93A1"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Type-2 (&amp; 3): The s</w:t>
      </w:r>
      <w:r w:rsidRPr="00E651A1">
        <w:rPr>
          <w:rFonts w:ascii="Times New Roman" w:hAnsi="Times New Roman"/>
          <w:b/>
          <w:sz w:val="22"/>
          <w:szCs w:val="22"/>
          <w:lang w:eastAsia="ko-KR"/>
        </w:rPr>
        <w:t xml:space="preserve">ize of separate field per cell (or sub-group) </w:t>
      </w:r>
      <w:r>
        <w:rPr>
          <w:rFonts w:ascii="Times New Roman" w:hAnsi="Times New Roman"/>
          <w:b/>
          <w:sz w:val="22"/>
          <w:szCs w:val="22"/>
          <w:lang w:eastAsia="ko-KR"/>
        </w:rPr>
        <w:t>is</w:t>
      </w:r>
      <w:r w:rsidRPr="00E651A1">
        <w:rPr>
          <w:rFonts w:ascii="Times New Roman" w:hAnsi="Times New Roman"/>
          <w:b/>
          <w:sz w:val="22"/>
          <w:szCs w:val="22"/>
          <w:lang w:eastAsia="ko-KR"/>
        </w:rPr>
        <w:t xml:space="preserve"> reduced compared to the case of single-cell scheduling to avoid increase of for multi-cell DCI payload size</w:t>
      </w:r>
      <w:r>
        <w:rPr>
          <w:rFonts w:ascii="Times New Roman" w:hAnsi="Times New Roman"/>
          <w:b/>
          <w:sz w:val="22"/>
          <w:szCs w:val="22"/>
          <w:lang w:eastAsia="ko-KR"/>
        </w:rPr>
        <w:t>.</w:t>
      </w:r>
    </w:p>
    <w:p w14:paraId="260F6826"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Type-3: T</w:t>
      </w:r>
      <w:r w:rsidRPr="00E651A1">
        <w:rPr>
          <w:rFonts w:ascii="Times New Roman" w:hAnsi="Times New Roman"/>
          <w:b/>
          <w:sz w:val="22"/>
          <w:szCs w:val="22"/>
          <w:lang w:eastAsia="ko-KR"/>
        </w:rPr>
        <w:t xml:space="preserve">he cell sub-grouping </w:t>
      </w:r>
      <w:r>
        <w:rPr>
          <w:rFonts w:ascii="Times New Roman" w:hAnsi="Times New Roman"/>
          <w:b/>
          <w:sz w:val="22"/>
          <w:szCs w:val="22"/>
          <w:lang w:eastAsia="ko-KR"/>
        </w:rPr>
        <w:t>is</w:t>
      </w:r>
      <w:r w:rsidRPr="00E651A1">
        <w:rPr>
          <w:rFonts w:ascii="Times New Roman" w:hAnsi="Times New Roman"/>
          <w:b/>
          <w:sz w:val="22"/>
          <w:szCs w:val="22"/>
          <w:lang w:eastAsia="ko-KR"/>
        </w:rPr>
        <w:t xml:space="preserve"> done per field (or field group) for scheduling (DCI) efficiency/</w:t>
      </w:r>
      <w:r>
        <w:rPr>
          <w:rFonts w:ascii="Times New Roman" w:hAnsi="Times New Roman"/>
          <w:b/>
          <w:sz w:val="22"/>
          <w:szCs w:val="22"/>
          <w:lang w:eastAsia="ko-KR"/>
        </w:rPr>
        <w:t xml:space="preserve"> </w:t>
      </w:r>
      <w:r w:rsidRPr="00E651A1">
        <w:rPr>
          <w:rFonts w:ascii="Times New Roman" w:hAnsi="Times New Roman"/>
          <w:b/>
          <w:sz w:val="22"/>
          <w:szCs w:val="22"/>
          <w:lang w:eastAsia="ko-KR"/>
        </w:rPr>
        <w:t>flexibility, based on all the configured cells (not per co-scheduled cell combination)</w:t>
      </w:r>
      <w:r>
        <w:rPr>
          <w:rFonts w:ascii="Times New Roman" w:hAnsi="Times New Roman"/>
          <w:b/>
          <w:sz w:val="22"/>
          <w:szCs w:val="22"/>
          <w:lang w:eastAsia="ko-KR"/>
        </w:rPr>
        <w:t>.</w:t>
      </w:r>
    </w:p>
    <w:p w14:paraId="381B396B" w14:textId="77777777" w:rsidR="00E651A1" w:rsidRPr="00B234EF"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Type-4 (new): T</w:t>
      </w:r>
      <w:r w:rsidRPr="00E651A1">
        <w:rPr>
          <w:rFonts w:ascii="Times New Roman" w:hAnsi="Times New Roman"/>
          <w:b/>
          <w:sz w:val="22"/>
          <w:szCs w:val="22"/>
          <w:lang w:eastAsia="ko-KR"/>
        </w:rPr>
        <w:t>his field is omitted in multi-cell scheduling case (</w:t>
      </w:r>
      <w:r>
        <w:rPr>
          <w:rFonts w:ascii="Times New Roman" w:hAnsi="Times New Roman"/>
          <w:b/>
          <w:sz w:val="22"/>
          <w:szCs w:val="22"/>
          <w:lang w:eastAsia="ko-KR"/>
        </w:rPr>
        <w:t xml:space="preserve">in this case, </w:t>
      </w:r>
      <w:r w:rsidRPr="00E651A1">
        <w:rPr>
          <w:rFonts w:ascii="Times New Roman" w:hAnsi="Times New Roman"/>
          <w:b/>
          <w:sz w:val="22"/>
          <w:szCs w:val="22"/>
          <w:lang w:eastAsia="ko-KR"/>
        </w:rPr>
        <w:t xml:space="preserve">a default value </w:t>
      </w:r>
      <w:r>
        <w:rPr>
          <w:rFonts w:ascii="Times New Roman" w:hAnsi="Times New Roman"/>
          <w:b/>
          <w:sz w:val="22"/>
          <w:szCs w:val="22"/>
          <w:lang w:eastAsia="ko-KR"/>
        </w:rPr>
        <w:t>is</w:t>
      </w:r>
      <w:r w:rsidRPr="00E651A1">
        <w:rPr>
          <w:rFonts w:ascii="Times New Roman" w:hAnsi="Times New Roman"/>
          <w:b/>
          <w:sz w:val="22"/>
          <w:szCs w:val="22"/>
          <w:lang w:eastAsia="ko-KR"/>
        </w:rPr>
        <w:t xml:space="preserve"> applied to the scheduled cells), but it is present in single-cell scheduling case</w:t>
      </w:r>
      <w:r>
        <w:rPr>
          <w:rFonts w:ascii="Times New Roman" w:hAnsi="Times New Roman"/>
          <w:b/>
          <w:sz w:val="22"/>
          <w:szCs w:val="22"/>
          <w:lang w:eastAsia="ko-KR"/>
        </w:rPr>
        <w:t>.</w:t>
      </w:r>
    </w:p>
    <w:p w14:paraId="07769FE2" w14:textId="6DAB60E8" w:rsidR="00E651A1" w:rsidRDefault="00E651A1" w:rsidP="00E651A1">
      <w:pPr>
        <w:spacing w:before="120" w:after="120" w:line="240" w:lineRule="auto"/>
        <w:ind w:left="0" w:firstLineChars="100" w:firstLine="216"/>
        <w:rPr>
          <w:rFonts w:eastAsia="바탕"/>
          <w:b/>
          <w:sz w:val="22"/>
          <w:szCs w:val="22"/>
          <w:lang w:eastAsia="ko-KR"/>
        </w:rPr>
      </w:pPr>
      <w:r w:rsidRPr="007A67B0">
        <w:rPr>
          <w:rFonts w:eastAsia="바탕"/>
          <w:b/>
          <w:sz w:val="22"/>
          <w:szCs w:val="22"/>
          <w:lang w:eastAsia="ko-KR"/>
        </w:rPr>
        <w:t xml:space="preserve">Proposal #5: </w:t>
      </w:r>
      <w:r>
        <w:rPr>
          <w:rFonts w:eastAsia="바탕"/>
          <w:b/>
          <w:sz w:val="22"/>
          <w:szCs w:val="22"/>
          <w:lang w:eastAsia="ko-KR"/>
        </w:rPr>
        <w:t>C</w:t>
      </w:r>
      <w:r w:rsidRPr="007A67B0">
        <w:rPr>
          <w:rFonts w:eastAsia="바탕"/>
          <w:b/>
          <w:sz w:val="22"/>
          <w:szCs w:val="22"/>
          <w:lang w:eastAsia="ko-KR"/>
        </w:rPr>
        <w:t>lassify each DCI field (in current DL/UL DCI format) as in Tables 1 and 2, based on the Type-1/2/3/4 field with clarifications/updates in Proposal #4.</w:t>
      </w:r>
    </w:p>
    <w:p w14:paraId="6CE044B1" w14:textId="77777777" w:rsidR="00E651A1" w:rsidRDefault="00E651A1" w:rsidP="00E651A1">
      <w:pPr>
        <w:pStyle w:val="ac"/>
        <w:numPr>
          <w:ilvl w:val="0"/>
          <w:numId w:val="97"/>
        </w:numPr>
        <w:spacing w:before="120" w:after="120" w:line="240" w:lineRule="auto"/>
        <w:ind w:leftChars="0"/>
        <w:rPr>
          <w:b/>
          <w:sz w:val="22"/>
          <w:szCs w:val="22"/>
          <w:lang w:eastAsia="ko-KR"/>
        </w:rPr>
      </w:pPr>
      <w:r>
        <w:rPr>
          <w:rFonts w:ascii="Times New Roman" w:hAnsi="Times New Roman"/>
          <w:b/>
          <w:sz w:val="22"/>
          <w:szCs w:val="22"/>
          <w:lang w:eastAsia="ko-KR"/>
        </w:rPr>
        <w:t>Need to consider and address the FFS points listed in “Note” column for some DCI fields in the Tables 1 and 2.</w:t>
      </w:r>
    </w:p>
    <w:p w14:paraId="72B81EDA" w14:textId="77777777" w:rsidR="00E651A1" w:rsidRPr="00E651A1" w:rsidRDefault="00E651A1" w:rsidP="00E651A1">
      <w:pPr>
        <w:pStyle w:val="ac"/>
        <w:numPr>
          <w:ilvl w:val="0"/>
          <w:numId w:val="97"/>
        </w:numPr>
        <w:spacing w:before="120" w:after="120" w:line="240" w:lineRule="auto"/>
        <w:ind w:leftChars="0"/>
        <w:rPr>
          <w:b/>
          <w:sz w:val="22"/>
          <w:szCs w:val="22"/>
          <w:lang w:eastAsia="ko-KR"/>
        </w:rPr>
      </w:pPr>
      <w:r>
        <w:rPr>
          <w:rFonts w:ascii="Times New Roman" w:hAnsi="Times New Roman" w:hint="eastAsia"/>
          <w:b/>
          <w:sz w:val="22"/>
          <w:szCs w:val="22"/>
          <w:lang w:eastAsia="ko-KR"/>
        </w:rPr>
        <w:t>C</w:t>
      </w:r>
      <w:r>
        <w:rPr>
          <w:rFonts w:ascii="Times New Roman" w:hAnsi="Times New Roman"/>
          <w:b/>
          <w:sz w:val="22"/>
          <w:szCs w:val="22"/>
          <w:lang w:eastAsia="ko-KR"/>
        </w:rPr>
        <w:t xml:space="preserve">onsider how to do </w:t>
      </w:r>
      <w:r w:rsidRPr="002F0A81">
        <w:rPr>
          <w:rFonts w:ascii="Times New Roman" w:hAnsi="Times New Roman"/>
          <w:b/>
          <w:sz w:val="22"/>
          <w:szCs w:val="22"/>
          <w:lang w:eastAsia="ko-KR"/>
        </w:rPr>
        <w:t>the ordering of multiple fields</w:t>
      </w:r>
      <w:r w:rsidRPr="00E651A1">
        <w:rPr>
          <w:rFonts w:ascii="Times New Roman" w:hAnsi="Times New Roman"/>
          <w:b/>
          <w:sz w:val="22"/>
          <w:szCs w:val="22"/>
          <w:lang w:eastAsia="ko-KR"/>
        </w:rPr>
        <w:t xml:space="preserve"> corresponding to different cells or sub-groups</w:t>
      </w:r>
      <w:r>
        <w:rPr>
          <w:rFonts w:ascii="Times New Roman" w:hAnsi="Times New Roman"/>
          <w:b/>
          <w:sz w:val="22"/>
          <w:szCs w:val="22"/>
          <w:lang w:eastAsia="ko-KR"/>
        </w:rPr>
        <w:t xml:space="preserve"> in the multi-cell DCI.</w:t>
      </w:r>
    </w:p>
    <w:p w14:paraId="1C848869" w14:textId="7B8CA086" w:rsidR="00E651A1" w:rsidRPr="00E651A1" w:rsidRDefault="00E651A1" w:rsidP="00E651A1">
      <w:pPr>
        <w:spacing w:before="120" w:after="120" w:line="240" w:lineRule="auto"/>
        <w:ind w:left="0" w:firstLineChars="100" w:firstLine="216"/>
        <w:rPr>
          <w:b/>
          <w:sz w:val="22"/>
          <w:szCs w:val="22"/>
          <w:lang w:eastAsia="ko-KR"/>
        </w:rPr>
      </w:pPr>
      <w:r w:rsidRPr="00FB6879">
        <w:rPr>
          <w:rFonts w:eastAsia="바탕"/>
          <w:b/>
          <w:sz w:val="22"/>
          <w:szCs w:val="22"/>
          <w:lang w:eastAsia="ko-KR"/>
        </w:rPr>
        <w:t xml:space="preserve">Proposal #6: </w:t>
      </w:r>
      <w:r w:rsidRPr="00E651A1">
        <w:rPr>
          <w:rFonts w:eastAsia="바탕"/>
          <w:b/>
          <w:sz w:val="22"/>
          <w:szCs w:val="22"/>
          <w:lang w:eastAsia="ko-KR"/>
        </w:rPr>
        <w:t xml:space="preserve">Consider </w:t>
      </w:r>
      <w:r w:rsidRPr="00E651A1">
        <w:rPr>
          <w:b/>
          <w:sz w:val="22"/>
          <w:szCs w:val="22"/>
          <w:lang w:eastAsia="ko-KR"/>
        </w:rPr>
        <w:t>to limit the maximum number of co-scheduled TBs (e.g. to 4) for multi-cell PDSCH scheduling to avoid DCI size increase due to separate MCS/RV/NDI indication per TB.</w:t>
      </w:r>
    </w:p>
    <w:p w14:paraId="2371D753" w14:textId="77777777" w:rsidR="00E651A1" w:rsidRPr="00E651A1" w:rsidRDefault="00E651A1" w:rsidP="00E651A1">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Proposal #7: Consider to define the maximum number of configured cells for multi-cell scheduling as UE capability considering trade-off between performance and complexity.</w:t>
      </w:r>
    </w:p>
    <w:p w14:paraId="615E40F3" w14:textId="5CF72D3D"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8</w:t>
      </w:r>
      <w:r w:rsidRPr="00AA75DC">
        <w:rPr>
          <w:rFonts w:eastAsia="바탕"/>
          <w:b/>
          <w:sz w:val="22"/>
          <w:szCs w:val="22"/>
          <w:lang w:eastAsia="ko-KR"/>
        </w:rPr>
        <w:t xml:space="preserve">: </w:t>
      </w:r>
      <w:r>
        <w:rPr>
          <w:rFonts w:eastAsia="바탕"/>
          <w:b/>
          <w:sz w:val="22"/>
          <w:szCs w:val="22"/>
          <w:lang w:eastAsia="ko-KR"/>
        </w:rPr>
        <w:t>Consider how to configure the search space for DCI format 0_X/1_X based on the following two options.</w:t>
      </w:r>
    </w:p>
    <w:p w14:paraId="77EE9426"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Option 1: Configure the search space for </w:t>
      </w:r>
      <w:r w:rsidRPr="00D917EA">
        <w:rPr>
          <w:rFonts w:ascii="Times New Roman" w:hAnsi="Times New Roman"/>
          <w:b/>
          <w:sz w:val="22"/>
          <w:szCs w:val="22"/>
          <w:lang w:val="en-GB" w:eastAsia="ko-KR"/>
        </w:rPr>
        <w:t xml:space="preserve">DCI format 0_X/1_X </w:t>
      </w:r>
      <w:r>
        <w:rPr>
          <w:rFonts w:ascii="Times New Roman" w:hAnsi="Times New Roman"/>
          <w:b/>
          <w:sz w:val="22"/>
          <w:szCs w:val="22"/>
          <w:lang w:val="en-GB" w:eastAsia="ko-KR"/>
        </w:rPr>
        <w:t>separately from the legacy non-fallback DCI format.</w:t>
      </w:r>
    </w:p>
    <w:p w14:paraId="16B668E6" w14:textId="77777777" w:rsidR="00E651A1" w:rsidRPr="005A1B4D"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Option 2: Configure the search space for </w:t>
      </w:r>
      <w:r w:rsidRPr="00D917EA">
        <w:rPr>
          <w:rFonts w:ascii="Times New Roman" w:hAnsi="Times New Roman"/>
          <w:b/>
          <w:sz w:val="22"/>
          <w:szCs w:val="22"/>
          <w:lang w:val="en-GB" w:eastAsia="ko-KR"/>
        </w:rPr>
        <w:t xml:space="preserve">DCI format 0_X/1_X </w:t>
      </w:r>
      <w:r>
        <w:rPr>
          <w:rFonts w:ascii="Times New Roman" w:hAnsi="Times New Roman"/>
          <w:b/>
          <w:sz w:val="22"/>
          <w:szCs w:val="22"/>
          <w:lang w:val="en-GB" w:eastAsia="ko-KR"/>
        </w:rPr>
        <w:t>jointly with the legacy non-fallback DCI format.</w:t>
      </w:r>
    </w:p>
    <w:p w14:paraId="6EE2F307" w14:textId="118F610B" w:rsidR="00E651A1" w:rsidRDefault="00E651A1" w:rsidP="00E651A1">
      <w:pPr>
        <w:spacing w:before="120" w:after="120" w:line="240" w:lineRule="auto"/>
        <w:ind w:left="0" w:firstLineChars="100" w:firstLine="216"/>
        <w:rPr>
          <w:rFonts w:eastAsia="바탕"/>
          <w:b/>
          <w:sz w:val="22"/>
          <w:szCs w:val="22"/>
          <w:lang w:eastAsia="ko-KR"/>
        </w:rPr>
      </w:pPr>
      <w:r w:rsidRPr="00702137">
        <w:rPr>
          <w:rFonts w:eastAsia="바탕"/>
          <w:b/>
          <w:sz w:val="22"/>
          <w:szCs w:val="22"/>
          <w:lang w:eastAsia="ko-KR"/>
        </w:rPr>
        <w:t>Proposal #</w:t>
      </w:r>
      <w:r>
        <w:rPr>
          <w:rFonts w:eastAsia="바탕"/>
          <w:b/>
          <w:sz w:val="22"/>
          <w:szCs w:val="22"/>
          <w:lang w:eastAsia="ko-KR"/>
        </w:rPr>
        <w:t>9</w:t>
      </w:r>
      <w:r w:rsidRPr="00702137">
        <w:rPr>
          <w:rFonts w:eastAsia="바탕"/>
          <w:b/>
          <w:sz w:val="22"/>
          <w:szCs w:val="22"/>
          <w:lang w:eastAsia="ko-KR"/>
        </w:rPr>
        <w:t>: Clarify the meaning of “a set of cells</w:t>
      </w:r>
      <w:r w:rsidRPr="00AD28C2">
        <w:rPr>
          <w:rFonts w:eastAsia="바탕"/>
          <w:b/>
          <w:sz w:val="22"/>
          <w:szCs w:val="22"/>
          <w:lang w:eastAsia="ko-KR"/>
        </w:rPr>
        <w:t>” in Proposal 2-8rev2</w:t>
      </w:r>
      <w:r w:rsidRPr="00702137">
        <w:rPr>
          <w:rFonts w:eastAsia="바탕"/>
          <w:b/>
          <w:sz w:val="22"/>
          <w:szCs w:val="22"/>
          <w:lang w:eastAsia="ko-KR"/>
        </w:rPr>
        <w:t xml:space="preserve"> </w:t>
      </w:r>
      <w:r w:rsidRPr="00AD28C2">
        <w:rPr>
          <w:rFonts w:eastAsia="바탕"/>
          <w:b/>
          <w:sz w:val="22"/>
          <w:szCs w:val="22"/>
          <w:lang w:eastAsia="ko-KR"/>
        </w:rPr>
        <w:t>on the SS configuration for multi-cell scheduling in the FL summary in RAN1#110</w:t>
      </w:r>
      <w:r w:rsidRPr="00702137">
        <w:rPr>
          <w:rFonts w:eastAsia="바탕"/>
          <w:b/>
          <w:sz w:val="22"/>
          <w:szCs w:val="22"/>
          <w:lang w:eastAsia="ko-KR"/>
        </w:rPr>
        <w:t>.</w:t>
      </w:r>
    </w:p>
    <w:p w14:paraId="13924B95" w14:textId="77777777" w:rsidR="00E651A1" w:rsidRPr="00AD28C2" w:rsidRDefault="00E651A1" w:rsidP="00E651A1">
      <w:pPr>
        <w:pStyle w:val="ac"/>
        <w:numPr>
          <w:ilvl w:val="0"/>
          <w:numId w:val="97"/>
        </w:numPr>
        <w:spacing w:before="120" w:after="120" w:line="240" w:lineRule="auto"/>
        <w:ind w:leftChars="0"/>
        <w:rPr>
          <w:b/>
          <w:sz w:val="22"/>
          <w:szCs w:val="22"/>
          <w:lang w:eastAsia="ko-KR"/>
        </w:rPr>
      </w:pPr>
      <w:r w:rsidRPr="00AD28C2">
        <w:rPr>
          <w:rFonts w:ascii="Times New Roman" w:hAnsi="Times New Roman"/>
          <w:b/>
          <w:sz w:val="22"/>
          <w:szCs w:val="22"/>
          <w:lang w:val="en-GB" w:eastAsia="ko-KR"/>
        </w:rPr>
        <w:t xml:space="preserve">Clarify </w:t>
      </w:r>
      <w:r>
        <w:rPr>
          <w:rFonts w:ascii="Times New Roman" w:hAnsi="Times New Roman"/>
          <w:b/>
          <w:sz w:val="22"/>
          <w:szCs w:val="22"/>
          <w:lang w:val="en-GB" w:eastAsia="ko-KR"/>
        </w:rPr>
        <w:t>w</w:t>
      </w:r>
      <w:r w:rsidRPr="00AD28C2">
        <w:rPr>
          <w:rFonts w:ascii="Times New Roman" w:hAnsi="Times New Roman"/>
          <w:b/>
          <w:sz w:val="22"/>
          <w:szCs w:val="22"/>
          <w:lang w:val="en-GB" w:eastAsia="ko-KR"/>
        </w:rPr>
        <w:t xml:space="preserve">hether it refers to the entire set of cells which can be scheduled by DCI </w:t>
      </w:r>
      <w:r>
        <w:rPr>
          <w:rFonts w:ascii="Times New Roman" w:hAnsi="Times New Roman"/>
          <w:b/>
          <w:sz w:val="22"/>
          <w:szCs w:val="22"/>
          <w:lang w:val="en-GB" w:eastAsia="ko-KR"/>
        </w:rPr>
        <w:t xml:space="preserve">format </w:t>
      </w:r>
      <w:r w:rsidRPr="00AD28C2">
        <w:rPr>
          <w:rFonts w:ascii="Times New Roman" w:hAnsi="Times New Roman"/>
          <w:b/>
          <w:sz w:val="22"/>
          <w:szCs w:val="22"/>
          <w:lang w:val="en-GB" w:eastAsia="ko-KR"/>
        </w:rPr>
        <w:t xml:space="preserve">0_X/1_X or a combination of co-scheduled cells by DCI </w:t>
      </w:r>
      <w:r>
        <w:rPr>
          <w:rFonts w:ascii="Times New Roman" w:hAnsi="Times New Roman"/>
          <w:b/>
          <w:sz w:val="22"/>
          <w:szCs w:val="22"/>
          <w:lang w:val="en-GB" w:eastAsia="ko-KR"/>
        </w:rPr>
        <w:t xml:space="preserve">format </w:t>
      </w:r>
      <w:r w:rsidRPr="00AD28C2">
        <w:rPr>
          <w:rFonts w:ascii="Times New Roman" w:hAnsi="Times New Roman"/>
          <w:b/>
          <w:sz w:val="22"/>
          <w:szCs w:val="22"/>
          <w:lang w:val="en-GB" w:eastAsia="ko-KR"/>
        </w:rPr>
        <w:t>0_X/1_X.</w:t>
      </w:r>
    </w:p>
    <w:p w14:paraId="6E6A464D" w14:textId="448A9B58" w:rsidR="00E651A1" w:rsidRPr="00702137" w:rsidRDefault="00E651A1" w:rsidP="00E651A1">
      <w:pPr>
        <w:spacing w:before="120" w:after="120" w:line="240" w:lineRule="auto"/>
        <w:ind w:left="0" w:firstLineChars="100" w:firstLine="216"/>
        <w:rPr>
          <w:rFonts w:eastAsia="바탕"/>
          <w:b/>
          <w:sz w:val="22"/>
          <w:szCs w:val="22"/>
          <w:lang w:eastAsia="ko-KR"/>
        </w:rPr>
      </w:pPr>
      <w:r w:rsidRPr="00702137">
        <w:rPr>
          <w:rFonts w:eastAsia="바탕"/>
          <w:b/>
          <w:sz w:val="22"/>
          <w:szCs w:val="22"/>
          <w:lang w:eastAsia="ko-KR"/>
        </w:rPr>
        <w:t>Proposal #</w:t>
      </w:r>
      <w:r>
        <w:rPr>
          <w:rFonts w:eastAsia="바탕"/>
          <w:b/>
          <w:sz w:val="22"/>
          <w:szCs w:val="22"/>
          <w:lang w:eastAsia="ko-KR"/>
        </w:rPr>
        <w:t>10</w:t>
      </w:r>
      <w:r w:rsidRPr="00AC3B3B">
        <w:rPr>
          <w:rFonts w:eastAsia="바탕"/>
          <w:b/>
          <w:sz w:val="22"/>
          <w:szCs w:val="22"/>
          <w:lang w:eastAsia="ko-KR"/>
        </w:rPr>
        <w:t xml:space="preserve">: </w:t>
      </w:r>
      <w:r w:rsidRPr="00AD28C2">
        <w:rPr>
          <w:rFonts w:eastAsia="바탕"/>
          <w:b/>
          <w:sz w:val="22"/>
          <w:szCs w:val="22"/>
          <w:lang w:eastAsia="ko-KR"/>
        </w:rPr>
        <w:t xml:space="preserve">Alt 1 is preferred with assumption that “a set of cells” </w:t>
      </w:r>
      <w:r w:rsidRPr="00702137">
        <w:rPr>
          <w:rFonts w:eastAsia="바탕"/>
          <w:b/>
          <w:sz w:val="22"/>
          <w:szCs w:val="22"/>
          <w:lang w:eastAsia="ko-KR"/>
        </w:rPr>
        <w:t>in Proposal 2-8rev2</w:t>
      </w:r>
      <w:r w:rsidRPr="00AC3B3B">
        <w:rPr>
          <w:rFonts w:eastAsia="바탕"/>
          <w:b/>
          <w:sz w:val="22"/>
          <w:szCs w:val="22"/>
          <w:lang w:eastAsia="ko-KR"/>
        </w:rPr>
        <w:t xml:space="preserve"> </w:t>
      </w:r>
      <w:r w:rsidRPr="00AD28C2">
        <w:rPr>
          <w:rFonts w:eastAsia="바탕"/>
          <w:b/>
          <w:sz w:val="22"/>
          <w:szCs w:val="22"/>
          <w:lang w:eastAsia="ko-KR"/>
        </w:rPr>
        <w:t xml:space="preserve">is the entire set of cells which can be scheduled by DCI </w:t>
      </w:r>
      <w:r>
        <w:rPr>
          <w:rFonts w:eastAsia="바탕"/>
          <w:b/>
          <w:sz w:val="22"/>
          <w:szCs w:val="22"/>
          <w:lang w:eastAsia="ko-KR"/>
        </w:rPr>
        <w:t xml:space="preserve">format </w:t>
      </w:r>
      <w:r w:rsidRPr="00AD28C2">
        <w:rPr>
          <w:rFonts w:eastAsia="바탕"/>
          <w:b/>
          <w:sz w:val="22"/>
          <w:szCs w:val="22"/>
          <w:lang w:eastAsia="ko-KR"/>
        </w:rPr>
        <w:t>0_X/1_X.</w:t>
      </w:r>
    </w:p>
    <w:p w14:paraId="7E17FA7F" w14:textId="1476493A"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11</w:t>
      </w:r>
      <w:r w:rsidRPr="00AA75DC">
        <w:rPr>
          <w:rFonts w:eastAsia="바탕"/>
          <w:b/>
          <w:sz w:val="22"/>
          <w:szCs w:val="22"/>
          <w:lang w:eastAsia="ko-KR"/>
        </w:rPr>
        <w:t xml:space="preserve">: </w:t>
      </w:r>
      <w:r>
        <w:rPr>
          <w:rFonts w:eastAsia="바탕"/>
          <w:b/>
          <w:sz w:val="22"/>
          <w:szCs w:val="22"/>
          <w:lang w:eastAsia="ko-KR"/>
        </w:rPr>
        <w:t>Consider how to determine t</w:t>
      </w:r>
      <w:r w:rsidRPr="00914126">
        <w:rPr>
          <w:rFonts w:eastAsia="바탕"/>
          <w:b/>
          <w:sz w:val="22"/>
          <w:szCs w:val="22"/>
          <w:lang w:eastAsia="ko-KR"/>
        </w:rPr>
        <w:t xml:space="preserve">he number of PDCCH candidates for </w:t>
      </w:r>
      <w:r>
        <w:rPr>
          <w:rFonts w:eastAsia="바탕"/>
          <w:b/>
          <w:sz w:val="22"/>
          <w:szCs w:val="22"/>
          <w:lang w:eastAsia="ko-KR"/>
        </w:rPr>
        <w:t xml:space="preserve">the SS on </w:t>
      </w:r>
      <w:r w:rsidRPr="00914126">
        <w:rPr>
          <w:rFonts w:eastAsia="바탕"/>
          <w:b/>
          <w:sz w:val="22"/>
          <w:szCs w:val="22"/>
          <w:lang w:eastAsia="ko-KR"/>
        </w:rPr>
        <w:t>scheduling cell</w:t>
      </w:r>
      <w:r>
        <w:rPr>
          <w:rFonts w:eastAsia="바탕"/>
          <w:b/>
          <w:sz w:val="22"/>
          <w:szCs w:val="22"/>
          <w:lang w:eastAsia="ko-KR"/>
        </w:rPr>
        <w:t xml:space="preserve"> for multi-cell scheduling, based on following three options.</w:t>
      </w:r>
    </w:p>
    <w:p w14:paraId="78F1C428" w14:textId="77777777" w:rsidR="00E651A1" w:rsidRPr="00914126"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sidRPr="00914126">
        <w:rPr>
          <w:rFonts w:ascii="Times New Roman" w:hAnsi="Times New Roman"/>
          <w:b/>
          <w:sz w:val="22"/>
          <w:szCs w:val="22"/>
          <w:lang w:val="en-GB" w:eastAsia="ko-KR"/>
        </w:rPr>
        <w:lastRenderedPageBreak/>
        <w:t xml:space="preserve">Option 1: The number of PDCCH candidates for </w:t>
      </w:r>
      <w:r>
        <w:rPr>
          <w:rFonts w:ascii="Times New Roman" w:hAnsi="Times New Roman"/>
          <w:b/>
          <w:sz w:val="22"/>
          <w:szCs w:val="22"/>
          <w:lang w:val="en-GB" w:eastAsia="ko-KR"/>
        </w:rPr>
        <w:t xml:space="preserve">the </w:t>
      </w:r>
      <w:r w:rsidRPr="00914126">
        <w:rPr>
          <w:rFonts w:ascii="Times New Roman" w:hAnsi="Times New Roman"/>
          <w:b/>
          <w:sz w:val="22"/>
          <w:szCs w:val="22"/>
          <w:lang w:val="en-GB" w:eastAsia="ko-KR"/>
        </w:rPr>
        <w:t xml:space="preserve">scheduling cell for DCI </w:t>
      </w:r>
      <w:r>
        <w:rPr>
          <w:rFonts w:ascii="Times New Roman" w:hAnsi="Times New Roman"/>
          <w:b/>
          <w:sz w:val="22"/>
          <w:szCs w:val="22"/>
          <w:lang w:val="en-GB" w:eastAsia="ko-KR"/>
        </w:rPr>
        <w:t xml:space="preserve">format </w:t>
      </w:r>
      <w:r w:rsidRPr="00914126">
        <w:rPr>
          <w:rFonts w:ascii="Times New Roman" w:hAnsi="Times New Roman"/>
          <w:b/>
          <w:sz w:val="22"/>
          <w:szCs w:val="22"/>
          <w:lang w:val="en-GB" w:eastAsia="ko-KR"/>
        </w:rPr>
        <w:t xml:space="preserve">0_X/1_X is the same as the number of PDCCH candidates </w:t>
      </w:r>
      <w:r>
        <w:rPr>
          <w:rFonts w:ascii="Times New Roman" w:hAnsi="Times New Roman"/>
          <w:b/>
          <w:sz w:val="22"/>
          <w:szCs w:val="22"/>
          <w:lang w:val="en-GB" w:eastAsia="ko-KR"/>
        </w:rPr>
        <w:t>configured for</w:t>
      </w:r>
      <w:r w:rsidRPr="00914126">
        <w:rPr>
          <w:rFonts w:ascii="Times New Roman" w:hAnsi="Times New Roman"/>
          <w:b/>
          <w:sz w:val="22"/>
          <w:szCs w:val="22"/>
          <w:lang w:val="en-GB" w:eastAsia="ko-KR"/>
        </w:rPr>
        <w:t xml:space="preserve"> one </w:t>
      </w:r>
      <w:r>
        <w:rPr>
          <w:rFonts w:ascii="Times New Roman" w:hAnsi="Times New Roman"/>
          <w:b/>
          <w:sz w:val="22"/>
          <w:szCs w:val="22"/>
          <w:lang w:val="en-GB" w:eastAsia="ko-KR"/>
        </w:rPr>
        <w:t xml:space="preserve">of the </w:t>
      </w:r>
      <w:r w:rsidRPr="00914126">
        <w:rPr>
          <w:rFonts w:ascii="Times New Roman" w:hAnsi="Times New Roman"/>
          <w:b/>
          <w:sz w:val="22"/>
          <w:szCs w:val="22"/>
          <w:lang w:val="en-GB" w:eastAsia="ko-KR"/>
        </w:rPr>
        <w:t>scheduled cell</w:t>
      </w:r>
      <w:r>
        <w:rPr>
          <w:rFonts w:ascii="Times New Roman" w:hAnsi="Times New Roman"/>
          <w:b/>
          <w:sz w:val="22"/>
          <w:szCs w:val="22"/>
          <w:lang w:val="en-GB" w:eastAsia="ko-KR"/>
        </w:rPr>
        <w:t>s</w:t>
      </w:r>
      <w:r w:rsidRPr="00914126">
        <w:rPr>
          <w:rFonts w:ascii="Times New Roman" w:hAnsi="Times New Roman"/>
          <w:b/>
          <w:sz w:val="22"/>
          <w:szCs w:val="22"/>
          <w:lang w:val="en-GB" w:eastAsia="ko-KR"/>
        </w:rPr>
        <w:t xml:space="preserve"> which are linked to the scheduling cell.</w:t>
      </w:r>
    </w:p>
    <w:p w14:paraId="6DFF33A1" w14:textId="77777777" w:rsidR="00E651A1" w:rsidRPr="00914126"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sidRPr="00914126">
        <w:rPr>
          <w:rFonts w:ascii="Times New Roman" w:hAnsi="Times New Roman"/>
          <w:b/>
          <w:sz w:val="22"/>
          <w:szCs w:val="22"/>
          <w:lang w:val="en-GB" w:eastAsia="ko-KR"/>
        </w:rPr>
        <w:t xml:space="preserve">Option 2: The number of PDCCH candidates for </w:t>
      </w:r>
      <w:r>
        <w:rPr>
          <w:rFonts w:ascii="Times New Roman" w:hAnsi="Times New Roman"/>
          <w:b/>
          <w:sz w:val="22"/>
          <w:szCs w:val="22"/>
          <w:lang w:val="en-GB" w:eastAsia="ko-KR"/>
        </w:rPr>
        <w:t>the</w:t>
      </w:r>
      <w:r w:rsidRPr="00914126">
        <w:rPr>
          <w:rFonts w:ascii="Times New Roman" w:hAnsi="Times New Roman"/>
          <w:b/>
          <w:sz w:val="22"/>
          <w:szCs w:val="22"/>
          <w:lang w:val="en-GB" w:eastAsia="ko-KR"/>
        </w:rPr>
        <w:t xml:space="preserve"> scheduling cell for DCI </w:t>
      </w:r>
      <w:r>
        <w:rPr>
          <w:rFonts w:ascii="Times New Roman" w:hAnsi="Times New Roman"/>
          <w:b/>
          <w:sz w:val="22"/>
          <w:szCs w:val="22"/>
          <w:lang w:val="en-GB" w:eastAsia="ko-KR"/>
        </w:rPr>
        <w:t xml:space="preserve">format </w:t>
      </w:r>
      <w:r w:rsidRPr="00914126">
        <w:rPr>
          <w:rFonts w:ascii="Times New Roman" w:hAnsi="Times New Roman"/>
          <w:b/>
          <w:sz w:val="22"/>
          <w:szCs w:val="22"/>
          <w:lang w:val="en-GB" w:eastAsia="ko-KR"/>
        </w:rPr>
        <w:t xml:space="preserve">0_X/1_X is </w:t>
      </w:r>
      <w:r>
        <w:rPr>
          <w:rFonts w:ascii="Times New Roman" w:hAnsi="Times New Roman"/>
          <w:b/>
          <w:sz w:val="22"/>
          <w:szCs w:val="22"/>
          <w:lang w:val="en-GB" w:eastAsia="ko-KR"/>
        </w:rPr>
        <w:t xml:space="preserve">determined as </w:t>
      </w:r>
      <w:r w:rsidRPr="00914126">
        <w:rPr>
          <w:rFonts w:ascii="Times New Roman" w:hAnsi="Times New Roman"/>
          <w:b/>
          <w:sz w:val="22"/>
          <w:szCs w:val="22"/>
          <w:lang w:val="en-GB" w:eastAsia="ko-KR"/>
        </w:rPr>
        <w:t xml:space="preserve">the sum of those </w:t>
      </w:r>
      <w:r>
        <w:rPr>
          <w:rFonts w:ascii="Times New Roman" w:hAnsi="Times New Roman"/>
          <w:b/>
          <w:sz w:val="22"/>
          <w:szCs w:val="22"/>
          <w:lang w:val="en-GB" w:eastAsia="ko-KR"/>
        </w:rPr>
        <w:t>configured for</w:t>
      </w:r>
      <w:r w:rsidRPr="00914126">
        <w:rPr>
          <w:rFonts w:ascii="Times New Roman" w:hAnsi="Times New Roman"/>
          <w:b/>
          <w:sz w:val="22"/>
          <w:szCs w:val="22"/>
          <w:lang w:val="en-GB" w:eastAsia="ko-KR"/>
        </w:rPr>
        <w:t xml:space="preserve"> all scheduled cell</w:t>
      </w:r>
      <w:r>
        <w:rPr>
          <w:rFonts w:ascii="Times New Roman" w:hAnsi="Times New Roman"/>
          <w:b/>
          <w:sz w:val="22"/>
          <w:szCs w:val="22"/>
          <w:lang w:val="en-GB" w:eastAsia="ko-KR"/>
        </w:rPr>
        <w:t>s</w:t>
      </w:r>
      <w:r w:rsidRPr="00914126">
        <w:rPr>
          <w:rFonts w:ascii="Times New Roman" w:hAnsi="Times New Roman"/>
          <w:b/>
          <w:sz w:val="22"/>
          <w:szCs w:val="22"/>
          <w:lang w:val="en-GB" w:eastAsia="ko-KR"/>
        </w:rPr>
        <w:t xml:space="preserve"> which are linked to the scheduling cell.</w:t>
      </w:r>
    </w:p>
    <w:p w14:paraId="726CA67D" w14:textId="77777777" w:rsidR="00E651A1" w:rsidRPr="005A1B4D" w:rsidRDefault="00E651A1" w:rsidP="00E651A1">
      <w:pPr>
        <w:pStyle w:val="ac"/>
        <w:numPr>
          <w:ilvl w:val="0"/>
          <w:numId w:val="97"/>
        </w:numPr>
        <w:spacing w:before="120" w:after="120" w:line="240" w:lineRule="auto"/>
        <w:ind w:leftChars="0"/>
        <w:rPr>
          <w:rFonts w:ascii="Times New Roman" w:hAnsi="Times New Roman"/>
          <w:b/>
          <w:sz w:val="22"/>
          <w:szCs w:val="22"/>
          <w:lang w:val="en-GB" w:eastAsia="ko-KR"/>
        </w:rPr>
      </w:pPr>
      <w:r w:rsidRPr="00914126">
        <w:rPr>
          <w:rFonts w:ascii="Times New Roman" w:hAnsi="Times New Roman"/>
          <w:b/>
          <w:sz w:val="22"/>
          <w:szCs w:val="22"/>
          <w:lang w:val="en-GB" w:eastAsia="ko-KR"/>
        </w:rPr>
        <w:t xml:space="preserve">Option 3: The number of PDCCH candidates for </w:t>
      </w:r>
      <w:r>
        <w:rPr>
          <w:rFonts w:ascii="Times New Roman" w:hAnsi="Times New Roman"/>
          <w:b/>
          <w:sz w:val="22"/>
          <w:szCs w:val="22"/>
          <w:lang w:val="en-GB" w:eastAsia="ko-KR"/>
        </w:rPr>
        <w:t>the</w:t>
      </w:r>
      <w:r w:rsidRPr="00914126">
        <w:rPr>
          <w:rFonts w:ascii="Times New Roman" w:hAnsi="Times New Roman"/>
          <w:b/>
          <w:sz w:val="22"/>
          <w:szCs w:val="22"/>
          <w:lang w:val="en-GB" w:eastAsia="ko-KR"/>
        </w:rPr>
        <w:t xml:space="preserve"> scheduling cell for DCI </w:t>
      </w:r>
      <w:r>
        <w:rPr>
          <w:rFonts w:ascii="Times New Roman" w:hAnsi="Times New Roman"/>
          <w:b/>
          <w:sz w:val="22"/>
          <w:szCs w:val="22"/>
          <w:lang w:val="en-GB" w:eastAsia="ko-KR"/>
        </w:rPr>
        <w:t xml:space="preserve">format </w:t>
      </w:r>
      <w:r w:rsidRPr="00914126">
        <w:rPr>
          <w:rFonts w:ascii="Times New Roman" w:hAnsi="Times New Roman"/>
          <w:b/>
          <w:sz w:val="22"/>
          <w:szCs w:val="22"/>
          <w:lang w:val="en-GB" w:eastAsia="ko-KR"/>
        </w:rPr>
        <w:t xml:space="preserve">0_X/1_X is </w:t>
      </w:r>
      <w:r>
        <w:rPr>
          <w:rFonts w:ascii="Times New Roman" w:hAnsi="Times New Roman"/>
          <w:b/>
          <w:sz w:val="22"/>
          <w:szCs w:val="22"/>
          <w:lang w:val="en-GB" w:eastAsia="ko-KR"/>
        </w:rPr>
        <w:t xml:space="preserve">determined as </w:t>
      </w:r>
      <w:r w:rsidRPr="00914126">
        <w:rPr>
          <w:rFonts w:ascii="Times New Roman" w:hAnsi="Times New Roman"/>
          <w:b/>
          <w:sz w:val="22"/>
          <w:szCs w:val="22"/>
          <w:lang w:val="en-GB" w:eastAsia="ko-KR"/>
        </w:rPr>
        <w:t xml:space="preserve">the </w:t>
      </w:r>
      <w:r>
        <w:rPr>
          <w:rFonts w:ascii="Times New Roman" w:hAnsi="Times New Roman"/>
          <w:b/>
          <w:sz w:val="22"/>
          <w:szCs w:val="22"/>
          <w:lang w:val="en-GB" w:eastAsia="ko-KR"/>
        </w:rPr>
        <w:t>mean</w:t>
      </w:r>
      <w:r w:rsidRPr="00914126">
        <w:rPr>
          <w:rFonts w:ascii="Times New Roman" w:hAnsi="Times New Roman"/>
          <w:b/>
          <w:sz w:val="22"/>
          <w:szCs w:val="22"/>
          <w:lang w:val="en-GB" w:eastAsia="ko-KR"/>
        </w:rPr>
        <w:t xml:space="preserve"> value </w:t>
      </w:r>
      <w:r>
        <w:rPr>
          <w:rFonts w:ascii="Times New Roman" w:hAnsi="Times New Roman"/>
          <w:b/>
          <w:sz w:val="22"/>
          <w:szCs w:val="22"/>
          <w:lang w:val="en-GB" w:eastAsia="ko-KR"/>
        </w:rPr>
        <w:t>of</w:t>
      </w:r>
      <w:r w:rsidRPr="00914126">
        <w:rPr>
          <w:rFonts w:ascii="Times New Roman" w:hAnsi="Times New Roman"/>
          <w:b/>
          <w:sz w:val="22"/>
          <w:szCs w:val="22"/>
          <w:lang w:val="en-GB" w:eastAsia="ko-KR"/>
        </w:rPr>
        <w:t xml:space="preserve"> those </w:t>
      </w:r>
      <w:r>
        <w:rPr>
          <w:rFonts w:ascii="Times New Roman" w:hAnsi="Times New Roman"/>
          <w:b/>
          <w:sz w:val="22"/>
          <w:szCs w:val="22"/>
          <w:lang w:val="en-GB" w:eastAsia="ko-KR"/>
        </w:rPr>
        <w:t>configured for</w:t>
      </w:r>
      <w:r w:rsidRPr="00914126">
        <w:rPr>
          <w:rFonts w:ascii="Times New Roman" w:hAnsi="Times New Roman"/>
          <w:b/>
          <w:sz w:val="22"/>
          <w:szCs w:val="22"/>
          <w:lang w:val="en-GB" w:eastAsia="ko-KR"/>
        </w:rPr>
        <w:t xml:space="preserve"> all scheduled cells which are linked to the scheduling cell.</w:t>
      </w:r>
    </w:p>
    <w:p w14:paraId="4D3C051E" w14:textId="18E3E9C6"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12</w:t>
      </w:r>
      <w:r w:rsidRPr="00AA75DC">
        <w:rPr>
          <w:rFonts w:eastAsia="바탕"/>
          <w:b/>
          <w:sz w:val="22"/>
          <w:szCs w:val="22"/>
          <w:lang w:eastAsia="ko-KR"/>
        </w:rPr>
        <w:t xml:space="preserve">: </w:t>
      </w:r>
      <w:r>
        <w:rPr>
          <w:rFonts w:eastAsia="바탕"/>
          <w:b/>
          <w:sz w:val="22"/>
          <w:szCs w:val="22"/>
          <w:lang w:eastAsia="ko-KR"/>
        </w:rPr>
        <w:t xml:space="preserve">Consider Alt 1 or Alt 2 according to SS set configuration for the scheduling cell (i.e., whether it is based on </w:t>
      </w:r>
      <w:r w:rsidRPr="00AD28C2">
        <w:rPr>
          <w:rFonts w:eastAsia="바탕"/>
          <w:b/>
          <w:sz w:val="22"/>
          <w:szCs w:val="22"/>
          <w:lang w:eastAsia="ko-KR"/>
        </w:rPr>
        <w:t xml:space="preserve">the entire set of </w:t>
      </w:r>
      <w:r>
        <w:rPr>
          <w:rFonts w:eastAsia="바탕"/>
          <w:b/>
          <w:sz w:val="22"/>
          <w:szCs w:val="22"/>
          <w:lang w:eastAsia="ko-KR"/>
        </w:rPr>
        <w:t xml:space="preserve">scheduled </w:t>
      </w:r>
      <w:r w:rsidRPr="00AD28C2">
        <w:rPr>
          <w:rFonts w:eastAsia="바탕"/>
          <w:b/>
          <w:sz w:val="22"/>
          <w:szCs w:val="22"/>
          <w:lang w:eastAsia="ko-KR"/>
        </w:rPr>
        <w:t>cells</w:t>
      </w:r>
      <w:r>
        <w:rPr>
          <w:rFonts w:eastAsia="바탕"/>
          <w:b/>
          <w:sz w:val="22"/>
          <w:szCs w:val="22"/>
          <w:lang w:eastAsia="ko-KR"/>
        </w:rPr>
        <w:t xml:space="preserve"> or each combination of co-scheduled cells).</w:t>
      </w:r>
    </w:p>
    <w:p w14:paraId="129D258B" w14:textId="7A8C1124" w:rsidR="00E651A1" w:rsidRDefault="00E651A1" w:rsidP="00E651A1">
      <w:pPr>
        <w:spacing w:before="120" w:after="120" w:line="240" w:lineRule="auto"/>
        <w:ind w:left="0" w:firstLineChars="100" w:firstLine="216"/>
        <w:rPr>
          <w:rFonts w:eastAsia="바탕"/>
          <w:b/>
          <w:sz w:val="22"/>
          <w:szCs w:val="22"/>
          <w:lang w:eastAsia="ko-KR"/>
        </w:rPr>
      </w:pPr>
      <w:r w:rsidRPr="00F55968">
        <w:rPr>
          <w:rFonts w:eastAsia="바탕"/>
          <w:b/>
          <w:sz w:val="22"/>
          <w:szCs w:val="22"/>
          <w:lang w:eastAsia="ko-KR"/>
        </w:rPr>
        <w:t>Proposal #</w:t>
      </w:r>
      <w:r>
        <w:rPr>
          <w:rFonts w:eastAsia="바탕"/>
          <w:b/>
          <w:sz w:val="22"/>
          <w:szCs w:val="22"/>
          <w:lang w:eastAsia="ko-KR"/>
        </w:rPr>
        <w:t>13</w:t>
      </w:r>
      <w:r w:rsidRPr="00F55968">
        <w:rPr>
          <w:rFonts w:eastAsia="바탕"/>
          <w:b/>
          <w:sz w:val="22"/>
          <w:szCs w:val="22"/>
          <w:lang w:eastAsia="ko-KR"/>
        </w:rPr>
        <w:t xml:space="preserve">: BD/CCE for </w:t>
      </w:r>
      <w:r>
        <w:rPr>
          <w:rFonts w:eastAsia="바탕"/>
          <w:b/>
          <w:sz w:val="22"/>
          <w:szCs w:val="22"/>
          <w:lang w:eastAsia="ko-KR"/>
        </w:rPr>
        <w:t>DCI format 0_X/1_X</w:t>
      </w:r>
      <w:r w:rsidRPr="00F55968">
        <w:rPr>
          <w:rFonts w:eastAsia="바탕"/>
          <w:b/>
          <w:sz w:val="22"/>
          <w:szCs w:val="22"/>
          <w:lang w:eastAsia="ko-KR"/>
        </w:rPr>
        <w:t xml:space="preserve"> is counted only in one scheduled cell.</w:t>
      </w:r>
    </w:p>
    <w:p w14:paraId="31B61093" w14:textId="6A7A8577" w:rsidR="00E651A1" w:rsidRDefault="00E651A1" w:rsidP="00E651A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#14: DCI size for DCI format 0_X/1_X is counted only in one scheduled cell.</w:t>
      </w:r>
    </w:p>
    <w:p w14:paraId="05F028F1" w14:textId="795F1BF1" w:rsidR="00E651A1" w:rsidRDefault="00E651A1" w:rsidP="00E651A1">
      <w:pPr>
        <w:spacing w:before="120" w:after="120" w:line="240" w:lineRule="auto"/>
        <w:ind w:left="0" w:firstLineChars="100" w:firstLine="216"/>
        <w:rPr>
          <w:rFonts w:eastAsia="바탕"/>
          <w:b/>
          <w:sz w:val="22"/>
          <w:szCs w:val="22"/>
          <w:lang w:eastAsia="ko-KR"/>
        </w:rPr>
      </w:pPr>
      <w:r w:rsidRPr="000409CD">
        <w:rPr>
          <w:rFonts w:eastAsia="바탕"/>
          <w:b/>
          <w:sz w:val="22"/>
          <w:szCs w:val="22"/>
          <w:lang w:eastAsia="ko-KR"/>
        </w:rPr>
        <w:t>Proposal #</w:t>
      </w:r>
      <w:r>
        <w:rPr>
          <w:rFonts w:eastAsia="바탕"/>
          <w:b/>
          <w:sz w:val="22"/>
          <w:szCs w:val="22"/>
          <w:lang w:eastAsia="ko-KR"/>
        </w:rPr>
        <w:t>15</w:t>
      </w:r>
      <w:r w:rsidRPr="000409CD">
        <w:rPr>
          <w:rFonts w:eastAsia="바탕"/>
          <w:b/>
          <w:sz w:val="22"/>
          <w:szCs w:val="22"/>
          <w:lang w:eastAsia="ko-KR"/>
        </w:rPr>
        <w:t>: Existing DCI size budget should be maintained per scheduled cell, by applying DCI size alignment for DCI format 0_X/1_X to one or each scheduled cell.</w:t>
      </w:r>
    </w:p>
    <w:p w14:paraId="695F5055" w14:textId="57CA1745" w:rsidR="00E651A1" w:rsidRPr="00FB6879" w:rsidRDefault="00E651A1" w:rsidP="00E651A1">
      <w:pPr>
        <w:spacing w:before="120" w:after="120" w:line="240" w:lineRule="auto"/>
        <w:ind w:left="0" w:firstLineChars="100" w:firstLine="216"/>
        <w:rPr>
          <w:rFonts w:eastAsia="바탕"/>
          <w:b/>
          <w:sz w:val="22"/>
          <w:szCs w:val="22"/>
          <w:lang w:eastAsia="ko-KR"/>
        </w:rPr>
      </w:pPr>
      <w:r w:rsidRPr="00FB6879">
        <w:rPr>
          <w:rFonts w:eastAsia="바탕"/>
          <w:b/>
          <w:sz w:val="22"/>
          <w:szCs w:val="22"/>
          <w:lang w:eastAsia="ko-KR"/>
        </w:rPr>
        <w:t xml:space="preserve">Proposal </w:t>
      </w:r>
      <w:r>
        <w:rPr>
          <w:rFonts w:eastAsia="바탕"/>
          <w:b/>
          <w:sz w:val="22"/>
          <w:szCs w:val="22"/>
          <w:lang w:eastAsia="ko-KR"/>
        </w:rPr>
        <w:t>#16</w:t>
      </w:r>
      <w:r w:rsidRPr="00FB6879">
        <w:rPr>
          <w:rFonts w:eastAsia="바탕"/>
          <w:b/>
          <w:sz w:val="22"/>
          <w:szCs w:val="22"/>
          <w:lang w:eastAsia="ko-KR"/>
        </w:rPr>
        <w:t xml:space="preserve">: </w:t>
      </w:r>
      <w:r w:rsidRPr="00E651A1">
        <w:rPr>
          <w:rFonts w:eastAsia="바탕"/>
          <w:b/>
          <w:sz w:val="22"/>
          <w:szCs w:val="22"/>
          <w:lang w:eastAsia="ko-KR"/>
        </w:rPr>
        <w:t>Consider the last (ending) PDSCH among co-scheduled cells (with actual PDSCH reception) as the reference PDSCH used to determine HARQ-ACK feedback timing</w:t>
      </w:r>
      <w:r w:rsidRPr="00FB6879">
        <w:rPr>
          <w:rFonts w:eastAsia="바탕"/>
          <w:b/>
          <w:sz w:val="22"/>
          <w:szCs w:val="22"/>
          <w:lang w:eastAsia="ko-KR"/>
        </w:rPr>
        <w:t>.</w:t>
      </w:r>
    </w:p>
    <w:p w14:paraId="0899C238" w14:textId="20072F13" w:rsidR="00E651A1" w:rsidRPr="00F55968" w:rsidRDefault="00E651A1" w:rsidP="00E651A1">
      <w:pPr>
        <w:spacing w:before="120" w:after="120" w:line="240" w:lineRule="auto"/>
        <w:ind w:left="0" w:firstLineChars="100" w:firstLine="216"/>
        <w:rPr>
          <w:rFonts w:eastAsia="바탕"/>
          <w:b/>
          <w:sz w:val="22"/>
          <w:szCs w:val="22"/>
          <w:lang w:eastAsia="ko-KR"/>
        </w:rPr>
      </w:pPr>
      <w:r w:rsidRPr="00FB6879">
        <w:rPr>
          <w:rFonts w:eastAsia="바탕"/>
          <w:b/>
          <w:sz w:val="22"/>
          <w:szCs w:val="22"/>
          <w:lang w:eastAsia="ko-KR"/>
        </w:rPr>
        <w:t xml:space="preserve">Proposal </w:t>
      </w:r>
      <w:r>
        <w:rPr>
          <w:rFonts w:eastAsia="바탕"/>
          <w:b/>
          <w:sz w:val="22"/>
          <w:szCs w:val="22"/>
          <w:lang w:eastAsia="ko-KR"/>
        </w:rPr>
        <w:t>#17</w:t>
      </w:r>
      <w:r w:rsidRPr="00FB6879">
        <w:rPr>
          <w:rFonts w:eastAsia="바탕"/>
          <w:b/>
          <w:sz w:val="22"/>
          <w:szCs w:val="22"/>
          <w:lang w:eastAsia="ko-KR"/>
        </w:rPr>
        <w:t xml:space="preserve">: </w:t>
      </w:r>
      <w:r w:rsidRPr="00E651A1">
        <w:rPr>
          <w:rFonts w:eastAsia="바탕"/>
          <w:b/>
          <w:sz w:val="22"/>
          <w:szCs w:val="22"/>
          <w:lang w:eastAsia="ko-KR"/>
        </w:rPr>
        <w:t>S</w:t>
      </w:r>
      <w:r w:rsidRPr="00FB6879">
        <w:rPr>
          <w:rFonts w:eastAsia="바탕"/>
          <w:b/>
          <w:sz w:val="22"/>
          <w:szCs w:val="22"/>
          <w:lang w:eastAsia="ko-KR"/>
        </w:rPr>
        <w:t xml:space="preserve">upport simultaneous configuration of multi-cell PDSCH/PUSCH scheduling and Rel-17 multi-slot PDSCH/PUSCH scheduling </w:t>
      </w:r>
      <w:r w:rsidRPr="00E651A1">
        <w:rPr>
          <w:rFonts w:eastAsia="바탕"/>
          <w:b/>
          <w:sz w:val="22"/>
          <w:szCs w:val="22"/>
          <w:lang w:eastAsia="ko-KR"/>
        </w:rPr>
        <w:t>within a same PUCCH group</w:t>
      </w:r>
      <w:r w:rsidRPr="00FB6879">
        <w:rPr>
          <w:rFonts w:eastAsia="바탕"/>
          <w:b/>
          <w:sz w:val="22"/>
          <w:szCs w:val="22"/>
          <w:lang w:eastAsia="ko-KR"/>
        </w:rPr>
        <w:t>.</w:t>
      </w:r>
    </w:p>
    <w:p w14:paraId="0DBCA30E" w14:textId="6E896569"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#18</w:t>
      </w:r>
      <w:r w:rsidRPr="00AA75DC">
        <w:rPr>
          <w:rFonts w:eastAsia="바탕"/>
          <w:b/>
          <w:sz w:val="22"/>
          <w:szCs w:val="22"/>
          <w:lang w:eastAsia="ko-KR"/>
        </w:rPr>
        <w:t xml:space="preserve">: </w:t>
      </w:r>
      <w:r>
        <w:rPr>
          <w:rFonts w:eastAsia="바탕"/>
          <w:b/>
          <w:sz w:val="22"/>
          <w:szCs w:val="22"/>
          <w:lang w:eastAsia="ko-KR"/>
        </w:rPr>
        <w:t>Consider how to construct Type-1</w:t>
      </w:r>
      <w:r w:rsidRPr="007B67BD">
        <w:rPr>
          <w:rFonts w:eastAsia="바탕"/>
          <w:b/>
          <w:sz w:val="22"/>
          <w:szCs w:val="22"/>
          <w:lang w:eastAsia="ko-KR"/>
        </w:rPr>
        <w:t xml:space="preserve"> HARQ-ACK codebook</w:t>
      </w:r>
      <w:r>
        <w:rPr>
          <w:rFonts w:eastAsia="바탕"/>
          <w:b/>
          <w:sz w:val="22"/>
          <w:szCs w:val="22"/>
          <w:lang w:eastAsia="ko-KR"/>
        </w:rPr>
        <w:t xml:space="preserve"> in case with multi-cell PDSCH scheduling, in terms of following two aspects.</w:t>
      </w:r>
    </w:p>
    <w:p w14:paraId="18C81938"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SLIV pruning procedure for the cell schedulable by the multi-cell DCI (e.g. extension of SLIV set as for Rel-17 multi-PDSCH scheduling)</w:t>
      </w:r>
    </w:p>
    <w:p w14:paraId="4F7C379C"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Determination of K1 set for the cell schedulable by the multi-cell DCI (e.g. extension of K1 set as for Rel-17 multi-PDSCH scheduling)</w:t>
      </w:r>
    </w:p>
    <w:p w14:paraId="6B6E3356" w14:textId="77777777" w:rsidR="00E651A1" w:rsidRPr="00E651A1" w:rsidRDefault="00E651A1" w:rsidP="00E651A1">
      <w:pPr>
        <w:spacing w:before="120" w:after="120" w:line="240" w:lineRule="auto"/>
        <w:ind w:left="0" w:firstLineChars="100" w:firstLine="216"/>
        <w:rPr>
          <w:rFonts w:eastAsia="바탕"/>
          <w:b/>
          <w:sz w:val="22"/>
          <w:szCs w:val="22"/>
          <w:lang w:eastAsia="ko-KR"/>
        </w:rPr>
      </w:pPr>
      <w:r w:rsidRPr="00E651A1">
        <w:rPr>
          <w:rFonts w:eastAsia="바탕"/>
          <w:b/>
          <w:sz w:val="22"/>
          <w:szCs w:val="22"/>
          <w:lang w:eastAsia="ko-KR"/>
        </w:rPr>
        <w:t xml:space="preserve">Proposal </w:t>
      </w:r>
      <w:r>
        <w:rPr>
          <w:rFonts w:eastAsia="바탕"/>
          <w:b/>
          <w:sz w:val="22"/>
          <w:szCs w:val="22"/>
          <w:lang w:eastAsia="ko-KR"/>
        </w:rPr>
        <w:t>#19</w:t>
      </w:r>
      <w:r w:rsidRPr="00E651A1">
        <w:rPr>
          <w:rFonts w:eastAsia="바탕"/>
          <w:b/>
          <w:sz w:val="22"/>
          <w:szCs w:val="22"/>
          <w:lang w:eastAsia="ko-KR"/>
        </w:rPr>
        <w:t>: Consider the following aspects for Type-2 HARQ-ACK codebook in case with multi-cell PDSCH scheduling, to resolve FFS points.</w:t>
      </w:r>
    </w:p>
    <w:p w14:paraId="7DB45802"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A</w:t>
      </w:r>
      <w:r w:rsidRPr="00E651A1">
        <w:rPr>
          <w:rFonts w:ascii="Times New Roman" w:hAnsi="Times New Roman"/>
          <w:b/>
          <w:sz w:val="22"/>
          <w:szCs w:val="22"/>
          <w:lang w:eastAsia="ko-KR"/>
        </w:rPr>
        <w:t xml:space="preserve"> DCI scheduling multiple cells is associated with the first sub-codebook when only one of the PDSCHs scheduled by the DCI is actually received by UE</w:t>
      </w:r>
      <w:r>
        <w:rPr>
          <w:rFonts w:ascii="Times New Roman" w:hAnsi="Times New Roman"/>
          <w:b/>
          <w:sz w:val="22"/>
          <w:szCs w:val="22"/>
          <w:lang w:eastAsia="ko-KR"/>
        </w:rPr>
        <w:t>.</w:t>
      </w:r>
    </w:p>
    <w:p w14:paraId="0AA148FB" w14:textId="77777777" w:rsidR="00E651A1" w:rsidRP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w:t>
      </w:r>
      <w:r w:rsidRPr="00E651A1">
        <w:rPr>
          <w:rFonts w:ascii="Times New Roman" w:hAnsi="Times New Roman"/>
          <w:b/>
          <w:sz w:val="22"/>
          <w:szCs w:val="22"/>
          <w:lang w:eastAsia="ko-KR"/>
        </w:rPr>
        <w:t>he number of HARQ-ACK bits per multi-cell scheduling DCI</w:t>
      </w:r>
      <w:r>
        <w:rPr>
          <w:rFonts w:ascii="Times New Roman" w:hAnsi="Times New Roman"/>
          <w:b/>
          <w:sz w:val="22"/>
          <w:szCs w:val="22"/>
          <w:lang w:eastAsia="ko-KR"/>
        </w:rPr>
        <w:t xml:space="preserve"> </w:t>
      </w:r>
      <w:r w:rsidRPr="00AF49B4">
        <w:rPr>
          <w:rFonts w:ascii="Times New Roman" w:hAnsi="Times New Roman"/>
          <w:b/>
          <w:sz w:val="22"/>
          <w:szCs w:val="22"/>
          <w:lang w:eastAsia="ko-KR"/>
        </w:rPr>
        <w:t>in case when at least one of the scheduled cells is configured with maximum 2 TBs per PDSCH</w:t>
      </w:r>
      <w:r>
        <w:rPr>
          <w:rFonts w:ascii="Times New Roman" w:hAnsi="Times New Roman"/>
          <w:b/>
          <w:sz w:val="22"/>
          <w:szCs w:val="22"/>
          <w:lang w:eastAsia="ko-KR"/>
        </w:rPr>
        <w:t xml:space="preserve">, is </w:t>
      </w:r>
      <w:r w:rsidRPr="00E651A1">
        <w:rPr>
          <w:rFonts w:ascii="Times New Roman" w:hAnsi="Times New Roman"/>
          <w:b/>
          <w:sz w:val="22"/>
          <w:szCs w:val="22"/>
          <w:lang w:eastAsia="ko-KR"/>
        </w:rPr>
        <w:t>equal to M where M is the maximum number of TBs which can be co-scheduled (over multiple cells) by a DCI format 1_X in the PUCCH group for the UE</w:t>
      </w:r>
      <w:r>
        <w:rPr>
          <w:rFonts w:ascii="Times New Roman" w:hAnsi="Times New Roman"/>
          <w:b/>
          <w:sz w:val="22"/>
          <w:szCs w:val="22"/>
          <w:lang w:eastAsia="ko-KR"/>
        </w:rPr>
        <w:t>.</w:t>
      </w:r>
    </w:p>
    <w:p w14:paraId="68796939" w14:textId="4101DA74" w:rsidR="00E651A1" w:rsidRDefault="00E651A1" w:rsidP="00E651A1">
      <w:pPr>
        <w:spacing w:before="120" w:after="120" w:line="240" w:lineRule="auto"/>
        <w:ind w:left="0" w:firstLineChars="100" w:firstLine="216"/>
        <w:rPr>
          <w:b/>
          <w:sz w:val="22"/>
          <w:szCs w:val="22"/>
          <w:lang w:eastAsia="ko-KR"/>
        </w:rPr>
      </w:pPr>
      <w:r w:rsidRPr="00B52D60">
        <w:rPr>
          <w:rFonts w:eastAsia="바탕"/>
          <w:b/>
          <w:sz w:val="22"/>
          <w:szCs w:val="22"/>
          <w:lang w:eastAsia="ko-KR"/>
        </w:rPr>
        <w:lastRenderedPageBreak/>
        <w:t xml:space="preserve">Proposal </w:t>
      </w:r>
      <w:r>
        <w:rPr>
          <w:rFonts w:eastAsia="바탕"/>
          <w:b/>
          <w:sz w:val="22"/>
          <w:szCs w:val="22"/>
          <w:lang w:eastAsia="ko-KR"/>
        </w:rPr>
        <w:t>#20</w:t>
      </w:r>
      <w:r w:rsidRPr="00B52D60">
        <w:rPr>
          <w:rFonts w:eastAsia="바탕"/>
          <w:b/>
          <w:sz w:val="22"/>
          <w:szCs w:val="22"/>
          <w:lang w:eastAsia="ko-KR"/>
        </w:rPr>
        <w:t xml:space="preserve">: </w:t>
      </w:r>
      <w:r>
        <w:rPr>
          <w:rFonts w:eastAsia="바탕"/>
          <w:b/>
          <w:sz w:val="22"/>
          <w:szCs w:val="22"/>
          <w:lang w:eastAsia="ko-KR"/>
        </w:rPr>
        <w:t xml:space="preserve">Determine the </w:t>
      </w:r>
      <w:r>
        <w:rPr>
          <w:b/>
          <w:sz w:val="22"/>
          <w:szCs w:val="22"/>
          <w:lang w:eastAsia="ko-KR"/>
        </w:rPr>
        <w:t>c</w:t>
      </w:r>
      <w:r w:rsidRPr="00B52D60">
        <w:rPr>
          <w:b/>
          <w:sz w:val="22"/>
          <w:szCs w:val="22"/>
          <w:lang w:eastAsia="ko-KR"/>
        </w:rPr>
        <w:t xml:space="preserve">ounter-DAI value and the last DCI based on a reference PDSCH among the </w:t>
      </w:r>
      <w:r>
        <w:rPr>
          <w:b/>
          <w:sz w:val="22"/>
          <w:szCs w:val="22"/>
          <w:lang w:eastAsia="ko-KR"/>
        </w:rPr>
        <w:t>co-</w:t>
      </w:r>
      <w:r w:rsidRPr="00B52D60">
        <w:rPr>
          <w:b/>
          <w:sz w:val="22"/>
          <w:szCs w:val="22"/>
          <w:lang w:eastAsia="ko-KR"/>
        </w:rPr>
        <w:t>scheduled cells</w:t>
      </w:r>
      <w:r>
        <w:rPr>
          <w:b/>
          <w:sz w:val="22"/>
          <w:szCs w:val="22"/>
          <w:lang w:eastAsia="ko-KR"/>
        </w:rPr>
        <w:t>.</w:t>
      </w:r>
    </w:p>
    <w:p w14:paraId="14C697B6" w14:textId="7E565EDF" w:rsidR="00E651A1" w:rsidRPr="00E651A1" w:rsidRDefault="00E651A1" w:rsidP="00E651A1">
      <w:pPr>
        <w:pStyle w:val="ac"/>
        <w:numPr>
          <w:ilvl w:val="0"/>
          <w:numId w:val="97"/>
        </w:numPr>
        <w:spacing w:before="120" w:after="120" w:line="240" w:lineRule="auto"/>
        <w:ind w:leftChars="0"/>
        <w:rPr>
          <w:b/>
          <w:sz w:val="22"/>
          <w:szCs w:val="22"/>
          <w:lang w:eastAsia="ko-KR"/>
        </w:rPr>
      </w:pPr>
      <w:r>
        <w:rPr>
          <w:rFonts w:ascii="Times New Roman" w:hAnsi="Times New Roman"/>
          <w:b/>
          <w:sz w:val="22"/>
          <w:szCs w:val="22"/>
          <w:lang w:eastAsia="ko-KR"/>
        </w:rPr>
        <w:t>T</w:t>
      </w:r>
      <w:r w:rsidRPr="00E651A1">
        <w:rPr>
          <w:rFonts w:ascii="Times New Roman" w:hAnsi="Times New Roman"/>
          <w:b/>
          <w:sz w:val="22"/>
          <w:szCs w:val="22"/>
          <w:lang w:eastAsia="ko-KR"/>
        </w:rPr>
        <w:t xml:space="preserve">he reference PDSCH needs to be determined </w:t>
      </w:r>
      <w:r>
        <w:rPr>
          <w:rFonts w:ascii="Times New Roman" w:hAnsi="Times New Roman"/>
          <w:b/>
          <w:sz w:val="22"/>
          <w:szCs w:val="22"/>
          <w:lang w:eastAsia="ko-KR"/>
        </w:rPr>
        <w:t>based on</w:t>
      </w:r>
      <w:r w:rsidRPr="00E651A1">
        <w:rPr>
          <w:rFonts w:ascii="Times New Roman" w:hAnsi="Times New Roman"/>
          <w:b/>
          <w:sz w:val="22"/>
          <w:szCs w:val="22"/>
          <w:lang w:eastAsia="ko-KR"/>
        </w:rPr>
        <w:t xml:space="preserve"> the scheduled cell index and/or the PDSCH start timing.</w:t>
      </w:r>
    </w:p>
    <w:p w14:paraId="21B6D917" w14:textId="06CF16D6" w:rsidR="00E651A1" w:rsidRDefault="00E651A1" w:rsidP="00E651A1">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#21</w:t>
      </w:r>
      <w:r w:rsidRPr="00AA75DC">
        <w:rPr>
          <w:rFonts w:eastAsia="바탕"/>
          <w:b/>
          <w:sz w:val="22"/>
          <w:szCs w:val="22"/>
          <w:lang w:eastAsia="ko-KR"/>
        </w:rPr>
        <w:t xml:space="preserve">: </w:t>
      </w:r>
      <w:r>
        <w:rPr>
          <w:rFonts w:eastAsia="바탕"/>
          <w:b/>
          <w:sz w:val="22"/>
          <w:szCs w:val="22"/>
          <w:lang w:eastAsia="ko-KR"/>
        </w:rPr>
        <w:t>Consider other aspects related to the multi-cell PDSCH/PUSCH scheduling, including the followings.</w:t>
      </w:r>
    </w:p>
    <w:p w14:paraId="7EB31521" w14:textId="77777777" w:rsidR="00E651A1"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7400EECF" w14:textId="77777777" w:rsidR="00E651A1" w:rsidRPr="009829CE" w:rsidRDefault="00E651A1" w:rsidP="00E651A1">
      <w:pPr>
        <w:pStyle w:val="ac"/>
        <w:numPr>
          <w:ilvl w:val="0"/>
          <w:numId w:val="97"/>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005E7BA3" w14:textId="77777777" w:rsidR="002D64F6" w:rsidRPr="00B52D60" w:rsidRDefault="002D64F6" w:rsidP="00FD1517">
      <w:pPr>
        <w:spacing w:before="120" w:after="120" w:line="240" w:lineRule="auto"/>
        <w:ind w:left="284" w:hangingChars="129"/>
        <w:rPr>
          <w:rFonts w:eastAsia="바탕"/>
          <w:sz w:val="22"/>
          <w:szCs w:val="22"/>
          <w:lang w:eastAsia="ko-KR"/>
        </w:rPr>
      </w:pPr>
    </w:p>
    <w:p w14:paraId="43B9D6BC"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4B6FBED1" w14:textId="4A500543" w:rsidR="00926D72" w:rsidRPr="00BC1E18" w:rsidRDefault="003969B9" w:rsidP="00926D72">
      <w:pPr>
        <w:pStyle w:val="References"/>
        <w:rPr>
          <w:rFonts w:eastAsia="맑은 고딕"/>
          <w:szCs w:val="22"/>
          <w:lang w:eastAsia="ko-KR"/>
        </w:rPr>
      </w:pPr>
      <w:r w:rsidRPr="006E5A16">
        <w:rPr>
          <w:rFonts w:eastAsia="맑은 고딕"/>
          <w:szCs w:val="22"/>
          <w:lang w:eastAsia="ko-KR"/>
        </w:rPr>
        <w:t>RAN1 chairman’s notes, RAN1#1</w:t>
      </w:r>
      <w:r w:rsidR="00B52D60">
        <w:rPr>
          <w:rFonts w:eastAsia="맑은 고딕"/>
          <w:szCs w:val="22"/>
          <w:lang w:eastAsia="ko-KR"/>
        </w:rPr>
        <w:t>10</w:t>
      </w:r>
    </w:p>
    <w:p w14:paraId="18F83BF5" w14:textId="77777777" w:rsidR="00A44B58" w:rsidRPr="003969B9" w:rsidRDefault="00A44B58" w:rsidP="00E3636D">
      <w:pPr>
        <w:spacing w:before="120" w:after="120" w:line="240" w:lineRule="auto"/>
        <w:ind w:left="284" w:hangingChars="129"/>
        <w:rPr>
          <w:rFonts w:eastAsia="바탕"/>
          <w:sz w:val="22"/>
          <w:szCs w:val="22"/>
          <w:lang w:val="en-US" w:eastAsia="ko-KR"/>
        </w:rPr>
      </w:pPr>
      <w:bookmarkStart w:id="3" w:name="_GoBack"/>
      <w:bookmarkEnd w:id="3"/>
    </w:p>
    <w:p w14:paraId="0620EC4A"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1B2D2" w14:textId="77777777" w:rsidR="00AF09FC" w:rsidRDefault="00AF09FC" w:rsidP="00CB15B0">
      <w:pPr>
        <w:spacing w:before="0" w:after="0" w:line="240" w:lineRule="auto"/>
      </w:pPr>
      <w:r>
        <w:separator/>
      </w:r>
    </w:p>
  </w:endnote>
  <w:endnote w:type="continuationSeparator" w:id="0">
    <w:p w14:paraId="229EC817" w14:textId="77777777" w:rsidR="00AF09FC" w:rsidRDefault="00AF09F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KaiTi">
    <w:altName w:val="Microsoft YaHei"/>
    <w:charset w:val="86"/>
    <w:family w:val="modern"/>
    <w:pitch w:val="fixed"/>
    <w:sig w:usb0="00000000" w:usb1="38CF7CFA" w:usb2="00000016" w:usb3="00000000" w:csb0="00040001"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1429F" w14:textId="77777777" w:rsidR="00AF09FC" w:rsidRDefault="00AF09FC" w:rsidP="00CB15B0">
      <w:pPr>
        <w:spacing w:before="0" w:after="0" w:line="240" w:lineRule="auto"/>
      </w:pPr>
      <w:r>
        <w:separator/>
      </w:r>
    </w:p>
  </w:footnote>
  <w:footnote w:type="continuationSeparator" w:id="0">
    <w:p w14:paraId="0FECCFD8" w14:textId="77777777" w:rsidR="00AF09FC" w:rsidRDefault="00AF09F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2">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9">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2">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5">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7">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4">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9">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4">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6">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7">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2">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3">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4">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6">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7">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9">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2">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3">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4">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5">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6">
    <w:nsid w:val="6FC81276"/>
    <w:multiLevelType w:val="hybridMultilevel"/>
    <w:tmpl w:val="A8F4268E"/>
    <w:lvl w:ilvl="0" w:tplc="E63C5232">
      <w:start w:val="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7">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8">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2">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3">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4">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7"/>
  </w:num>
  <w:num w:numId="2">
    <w:abstractNumId w:val="0"/>
  </w:num>
  <w:num w:numId="3">
    <w:abstractNumId w:val="54"/>
  </w:num>
  <w:num w:numId="4">
    <w:abstractNumId w:val="44"/>
  </w:num>
  <w:num w:numId="5">
    <w:abstractNumId w:val="26"/>
  </w:num>
  <w:num w:numId="6">
    <w:abstractNumId w:val="48"/>
  </w:num>
  <w:num w:numId="7">
    <w:abstractNumId w:val="52"/>
  </w:num>
  <w:num w:numId="8">
    <w:abstractNumId w:val="6"/>
  </w:num>
  <w:num w:numId="9">
    <w:abstractNumId w:val="74"/>
  </w:num>
  <w:num w:numId="1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5"/>
  </w:num>
  <w:num w:numId="13">
    <w:abstractNumId w:val="34"/>
  </w:num>
  <w:num w:numId="14">
    <w:abstractNumId w:val="81"/>
  </w:num>
  <w:num w:numId="15">
    <w:abstractNumId w:val="82"/>
  </w:num>
  <w:num w:numId="16">
    <w:abstractNumId w:val="87"/>
  </w:num>
  <w:num w:numId="17">
    <w:abstractNumId w:val="68"/>
  </w:num>
  <w:num w:numId="18">
    <w:abstractNumId w:val="39"/>
  </w:num>
  <w:num w:numId="19">
    <w:abstractNumId w:val="41"/>
  </w:num>
  <w:num w:numId="20">
    <w:abstractNumId w:val="92"/>
  </w:num>
  <w:num w:numId="21">
    <w:abstractNumId w:val="13"/>
  </w:num>
  <w:num w:numId="22">
    <w:abstractNumId w:val="94"/>
  </w:num>
  <w:num w:numId="23">
    <w:abstractNumId w:val="12"/>
  </w:num>
  <w:num w:numId="24">
    <w:abstractNumId w:val="93"/>
  </w:num>
  <w:num w:numId="25">
    <w:abstractNumId w:val="66"/>
  </w:num>
  <w:num w:numId="26">
    <w:abstractNumId w:val="35"/>
  </w:num>
  <w:num w:numId="27">
    <w:abstractNumId w:val="51"/>
  </w:num>
  <w:num w:numId="28">
    <w:abstractNumId w:val="27"/>
  </w:num>
  <w:num w:numId="29">
    <w:abstractNumId w:val="86"/>
  </w:num>
  <w:num w:numId="30">
    <w:abstractNumId w:val="42"/>
  </w:num>
  <w:num w:numId="31">
    <w:abstractNumId w:val="4"/>
  </w:num>
  <w:num w:numId="32">
    <w:abstractNumId w:val="40"/>
  </w:num>
  <w:num w:numId="33">
    <w:abstractNumId w:val="37"/>
  </w:num>
  <w:num w:numId="34">
    <w:abstractNumId w:val="76"/>
  </w:num>
  <w:num w:numId="35">
    <w:abstractNumId w:val="30"/>
  </w:num>
  <w:num w:numId="36">
    <w:abstractNumId w:val="75"/>
  </w:num>
  <w:num w:numId="37">
    <w:abstractNumId w:val="88"/>
  </w:num>
  <w:num w:numId="38">
    <w:abstractNumId w:val="101"/>
  </w:num>
  <w:num w:numId="39">
    <w:abstractNumId w:val="73"/>
  </w:num>
  <w:num w:numId="40">
    <w:abstractNumId w:val="80"/>
  </w:num>
  <w:num w:numId="41">
    <w:abstractNumId w:val="23"/>
  </w:num>
  <w:num w:numId="42">
    <w:abstractNumId w:val="64"/>
  </w:num>
  <w:num w:numId="43">
    <w:abstractNumId w:val="43"/>
  </w:num>
  <w:num w:numId="44">
    <w:abstractNumId w:val="57"/>
  </w:num>
  <w:num w:numId="45">
    <w:abstractNumId w:val="50"/>
  </w:num>
  <w:num w:numId="46">
    <w:abstractNumId w:val="104"/>
  </w:num>
  <w:num w:numId="47">
    <w:abstractNumId w:val="105"/>
  </w:num>
  <w:num w:numId="48">
    <w:abstractNumId w:val="31"/>
  </w:num>
  <w:num w:numId="49">
    <w:abstractNumId w:val="103"/>
  </w:num>
  <w:num w:numId="50">
    <w:abstractNumId w:val="71"/>
  </w:num>
  <w:num w:numId="51">
    <w:abstractNumId w:val="50"/>
  </w:num>
  <w:num w:numId="52">
    <w:abstractNumId w:val="84"/>
  </w:num>
  <w:num w:numId="53">
    <w:abstractNumId w:val="7"/>
  </w:num>
  <w:num w:numId="54">
    <w:abstractNumId w:val="61"/>
  </w:num>
  <w:num w:numId="55">
    <w:abstractNumId w:val="55"/>
  </w:num>
  <w:num w:numId="56">
    <w:abstractNumId w:val="33"/>
  </w:num>
  <w:num w:numId="57">
    <w:abstractNumId w:val="18"/>
  </w:num>
  <w:num w:numId="58">
    <w:abstractNumId w:val="107"/>
  </w:num>
  <w:num w:numId="59">
    <w:abstractNumId w:val="46"/>
  </w:num>
  <w:num w:numId="60">
    <w:abstractNumId w:val="91"/>
  </w:num>
  <w:num w:numId="61">
    <w:abstractNumId w:val="65"/>
  </w:num>
  <w:num w:numId="62">
    <w:abstractNumId w:val="15"/>
  </w:num>
  <w:num w:numId="63">
    <w:abstractNumId w:val="59"/>
  </w:num>
  <w:num w:numId="64">
    <w:abstractNumId w:val="53"/>
  </w:num>
  <w:num w:numId="65">
    <w:abstractNumId w:val="72"/>
  </w:num>
  <w:num w:numId="66">
    <w:abstractNumId w:val="95"/>
  </w:num>
  <w:num w:numId="67">
    <w:abstractNumId w:val="79"/>
  </w:num>
  <w:num w:numId="68">
    <w:abstractNumId w:val="89"/>
  </w:num>
  <w:num w:numId="69">
    <w:abstractNumId w:val="16"/>
  </w:num>
  <w:num w:numId="70">
    <w:abstractNumId w:val="1"/>
  </w:num>
  <w:num w:numId="71">
    <w:abstractNumId w:val="25"/>
  </w:num>
  <w:num w:numId="72">
    <w:abstractNumId w:val="2"/>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7"/>
  </w:num>
  <w:num w:numId="77">
    <w:abstractNumId w:val="78"/>
  </w:num>
  <w:num w:numId="78">
    <w:abstractNumId w:val="106"/>
  </w:num>
  <w:num w:numId="79">
    <w:abstractNumId w:val="17"/>
  </w:num>
  <w:num w:numId="80">
    <w:abstractNumId w:val="98"/>
  </w:num>
  <w:num w:numId="81">
    <w:abstractNumId w:val="14"/>
  </w:num>
  <w:num w:numId="82">
    <w:abstractNumId w:val="70"/>
  </w:num>
  <w:num w:numId="83">
    <w:abstractNumId w:val="60"/>
  </w:num>
  <w:num w:numId="84">
    <w:abstractNumId w:val="5"/>
  </w:num>
  <w:num w:numId="85">
    <w:abstractNumId w:val="9"/>
  </w:num>
  <w:num w:numId="86">
    <w:abstractNumId w:val="102"/>
  </w:num>
  <w:num w:numId="87">
    <w:abstractNumId w:val="11"/>
  </w:num>
  <w:num w:numId="88">
    <w:abstractNumId w:val="10"/>
  </w:num>
  <w:num w:numId="89">
    <w:abstractNumId w:val="99"/>
  </w:num>
  <w:num w:numId="90">
    <w:abstractNumId w:val="19"/>
  </w:num>
  <w:num w:numId="91">
    <w:abstractNumId w:val="8"/>
  </w:num>
  <w:num w:numId="92">
    <w:abstractNumId w:val="63"/>
  </w:num>
  <w:num w:numId="93">
    <w:abstractNumId w:val="32"/>
  </w:num>
  <w:num w:numId="94">
    <w:abstractNumId w:val="100"/>
  </w:num>
  <w:num w:numId="95">
    <w:abstractNumId w:val="90"/>
  </w:num>
  <w:num w:numId="96">
    <w:abstractNumId w:val="67"/>
  </w:num>
  <w:num w:numId="97">
    <w:abstractNumId w:val="56"/>
  </w:num>
  <w:num w:numId="98">
    <w:abstractNumId w:val="29"/>
  </w:num>
  <w:num w:numId="99">
    <w:abstractNumId w:val="58"/>
  </w:num>
  <w:num w:numId="100">
    <w:abstractNumId w:val="77"/>
  </w:num>
  <w:num w:numId="101">
    <w:abstractNumId w:val="3"/>
  </w:num>
  <w:num w:numId="102">
    <w:abstractNumId w:val="62"/>
  </w:num>
  <w:num w:numId="103">
    <w:abstractNumId w:val="28"/>
  </w:num>
  <w:num w:numId="104">
    <w:abstractNumId w:val="20"/>
  </w:num>
  <w:num w:numId="105">
    <w:abstractNumId w:val="28"/>
  </w:num>
  <w:num w:numId="106">
    <w:abstractNumId w:val="20"/>
  </w:num>
  <w:num w:numId="107">
    <w:abstractNumId w:val="49"/>
  </w:num>
  <w:num w:numId="108">
    <w:abstractNumId w:val="38"/>
  </w:num>
  <w:num w:numId="109">
    <w:abstractNumId w:val="36"/>
  </w:num>
  <w:num w:numId="110">
    <w:abstractNumId w:val="45"/>
  </w:num>
  <w:num w:numId="111">
    <w:abstractNumId w:val="9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9CD"/>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45C"/>
    <w:rsid w:val="00044B29"/>
    <w:rsid w:val="00044F89"/>
    <w:rsid w:val="00046A2B"/>
    <w:rsid w:val="00046DEE"/>
    <w:rsid w:val="0004706D"/>
    <w:rsid w:val="00050098"/>
    <w:rsid w:val="00050CC8"/>
    <w:rsid w:val="00051990"/>
    <w:rsid w:val="00051A8C"/>
    <w:rsid w:val="000522DF"/>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144"/>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609"/>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2EF7"/>
    <w:rsid w:val="000C2F9B"/>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732"/>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814"/>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E40"/>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C72"/>
    <w:rsid w:val="00121D60"/>
    <w:rsid w:val="0012206F"/>
    <w:rsid w:val="001224F3"/>
    <w:rsid w:val="001229A7"/>
    <w:rsid w:val="00122CFB"/>
    <w:rsid w:val="00122D5B"/>
    <w:rsid w:val="00123477"/>
    <w:rsid w:val="001234DA"/>
    <w:rsid w:val="00123915"/>
    <w:rsid w:val="00123994"/>
    <w:rsid w:val="00123C22"/>
    <w:rsid w:val="00124D94"/>
    <w:rsid w:val="00125074"/>
    <w:rsid w:val="001251A9"/>
    <w:rsid w:val="001251D1"/>
    <w:rsid w:val="00125FB5"/>
    <w:rsid w:val="00126164"/>
    <w:rsid w:val="00126299"/>
    <w:rsid w:val="001262FB"/>
    <w:rsid w:val="00126A5C"/>
    <w:rsid w:val="00126E32"/>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B3D"/>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8EF"/>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29F"/>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15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621"/>
    <w:rsid w:val="001C3D9F"/>
    <w:rsid w:val="001C4160"/>
    <w:rsid w:val="001C4E39"/>
    <w:rsid w:val="001C52B1"/>
    <w:rsid w:val="001C55B9"/>
    <w:rsid w:val="001C58AA"/>
    <w:rsid w:val="001C5CF4"/>
    <w:rsid w:val="001C5D14"/>
    <w:rsid w:val="001C61B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1EC"/>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28E"/>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52B"/>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8C3"/>
    <w:rsid w:val="0027491D"/>
    <w:rsid w:val="002749B8"/>
    <w:rsid w:val="00274C8F"/>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632"/>
    <w:rsid w:val="002A2D36"/>
    <w:rsid w:val="002A3F1F"/>
    <w:rsid w:val="002A42F5"/>
    <w:rsid w:val="002A43BC"/>
    <w:rsid w:val="002A4EDC"/>
    <w:rsid w:val="002A5179"/>
    <w:rsid w:val="002A5452"/>
    <w:rsid w:val="002A54B4"/>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736"/>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C92"/>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64F6"/>
    <w:rsid w:val="002D6B6C"/>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A81"/>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0AA"/>
    <w:rsid w:val="00361803"/>
    <w:rsid w:val="003619BB"/>
    <w:rsid w:val="00361B9F"/>
    <w:rsid w:val="00361CC9"/>
    <w:rsid w:val="003627AF"/>
    <w:rsid w:val="0036298B"/>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B77"/>
    <w:rsid w:val="00382D6C"/>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7C8"/>
    <w:rsid w:val="00395C49"/>
    <w:rsid w:val="00395F0C"/>
    <w:rsid w:val="00396350"/>
    <w:rsid w:val="003964C6"/>
    <w:rsid w:val="003966B9"/>
    <w:rsid w:val="003969B9"/>
    <w:rsid w:val="00396BC9"/>
    <w:rsid w:val="00396D08"/>
    <w:rsid w:val="003970A3"/>
    <w:rsid w:val="00397181"/>
    <w:rsid w:val="00397B51"/>
    <w:rsid w:val="00397E12"/>
    <w:rsid w:val="003A0166"/>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70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0E3"/>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1B9B"/>
    <w:rsid w:val="003F20D5"/>
    <w:rsid w:val="003F23DA"/>
    <w:rsid w:val="003F2A99"/>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EF4"/>
    <w:rsid w:val="00411FB1"/>
    <w:rsid w:val="004122B6"/>
    <w:rsid w:val="00412725"/>
    <w:rsid w:val="00412D4A"/>
    <w:rsid w:val="004132E4"/>
    <w:rsid w:val="00413554"/>
    <w:rsid w:val="0041357E"/>
    <w:rsid w:val="004135B2"/>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55B"/>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0D5"/>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CBA"/>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5F4"/>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44D"/>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093"/>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B93"/>
    <w:rsid w:val="00593FC9"/>
    <w:rsid w:val="005943EA"/>
    <w:rsid w:val="005944BB"/>
    <w:rsid w:val="00594CF0"/>
    <w:rsid w:val="00594F33"/>
    <w:rsid w:val="00595540"/>
    <w:rsid w:val="00595971"/>
    <w:rsid w:val="00595AF3"/>
    <w:rsid w:val="00595B4B"/>
    <w:rsid w:val="005964DE"/>
    <w:rsid w:val="00596944"/>
    <w:rsid w:val="00596BF6"/>
    <w:rsid w:val="00596D37"/>
    <w:rsid w:val="005979CD"/>
    <w:rsid w:val="00597BF5"/>
    <w:rsid w:val="00597DE8"/>
    <w:rsid w:val="005A09AB"/>
    <w:rsid w:val="005A0B0B"/>
    <w:rsid w:val="005A0BA6"/>
    <w:rsid w:val="005A1B4D"/>
    <w:rsid w:val="005A1C2D"/>
    <w:rsid w:val="005A1C98"/>
    <w:rsid w:val="005A1FE9"/>
    <w:rsid w:val="005A22C5"/>
    <w:rsid w:val="005A240C"/>
    <w:rsid w:val="005A2A35"/>
    <w:rsid w:val="005A2CA4"/>
    <w:rsid w:val="005A2FD5"/>
    <w:rsid w:val="005A31EA"/>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3F5C"/>
    <w:rsid w:val="005C4304"/>
    <w:rsid w:val="005C43B5"/>
    <w:rsid w:val="005C481A"/>
    <w:rsid w:val="005C49FF"/>
    <w:rsid w:val="005C4B69"/>
    <w:rsid w:val="005C4EBA"/>
    <w:rsid w:val="005C5143"/>
    <w:rsid w:val="005C550B"/>
    <w:rsid w:val="005C590E"/>
    <w:rsid w:val="005C5BA5"/>
    <w:rsid w:val="005C5DC6"/>
    <w:rsid w:val="005C5FA4"/>
    <w:rsid w:val="005C61A9"/>
    <w:rsid w:val="005C6AA8"/>
    <w:rsid w:val="005C6EEA"/>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0D22"/>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D58"/>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CD6"/>
    <w:rsid w:val="00641E9F"/>
    <w:rsid w:val="0064202E"/>
    <w:rsid w:val="006420DD"/>
    <w:rsid w:val="00642268"/>
    <w:rsid w:val="0064255A"/>
    <w:rsid w:val="00642FBE"/>
    <w:rsid w:val="00643981"/>
    <w:rsid w:val="00643A33"/>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4E"/>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128"/>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4DAF"/>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4E2F"/>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0C2"/>
    <w:rsid w:val="006F1490"/>
    <w:rsid w:val="006F1503"/>
    <w:rsid w:val="006F218F"/>
    <w:rsid w:val="006F3167"/>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1"/>
    <w:rsid w:val="00725D1E"/>
    <w:rsid w:val="00726064"/>
    <w:rsid w:val="007265E5"/>
    <w:rsid w:val="0072662B"/>
    <w:rsid w:val="007267D1"/>
    <w:rsid w:val="007269AF"/>
    <w:rsid w:val="00726E26"/>
    <w:rsid w:val="007271E5"/>
    <w:rsid w:val="0072759C"/>
    <w:rsid w:val="007278A6"/>
    <w:rsid w:val="00731428"/>
    <w:rsid w:val="00731E4D"/>
    <w:rsid w:val="00732418"/>
    <w:rsid w:val="00732568"/>
    <w:rsid w:val="007325B5"/>
    <w:rsid w:val="0073262E"/>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189"/>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1E66"/>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8B5"/>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2CE"/>
    <w:rsid w:val="007A462E"/>
    <w:rsid w:val="007A4761"/>
    <w:rsid w:val="007A48F9"/>
    <w:rsid w:val="007A4A2D"/>
    <w:rsid w:val="007A4EBF"/>
    <w:rsid w:val="007A5747"/>
    <w:rsid w:val="007A57C3"/>
    <w:rsid w:val="007A5966"/>
    <w:rsid w:val="007A5987"/>
    <w:rsid w:val="007A673C"/>
    <w:rsid w:val="007A67B0"/>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0F22"/>
    <w:rsid w:val="007E1706"/>
    <w:rsid w:val="007E1D4C"/>
    <w:rsid w:val="007E208A"/>
    <w:rsid w:val="007E217E"/>
    <w:rsid w:val="007E26E2"/>
    <w:rsid w:val="007E393C"/>
    <w:rsid w:val="007E3E35"/>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034"/>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C3D"/>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71A"/>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002"/>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518"/>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C7DF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61A"/>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17FF6"/>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2FDA"/>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0E6B"/>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39E"/>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B796C"/>
    <w:rsid w:val="009C01A2"/>
    <w:rsid w:val="009C04BB"/>
    <w:rsid w:val="009C067F"/>
    <w:rsid w:val="009C0C98"/>
    <w:rsid w:val="009C0D48"/>
    <w:rsid w:val="009C113D"/>
    <w:rsid w:val="009C1377"/>
    <w:rsid w:val="009C183E"/>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974"/>
    <w:rsid w:val="00A41ACC"/>
    <w:rsid w:val="00A41BDB"/>
    <w:rsid w:val="00A4215F"/>
    <w:rsid w:val="00A42197"/>
    <w:rsid w:val="00A42618"/>
    <w:rsid w:val="00A42987"/>
    <w:rsid w:val="00A42A1F"/>
    <w:rsid w:val="00A42CB0"/>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503"/>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711"/>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3B0"/>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8FE"/>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0810"/>
    <w:rsid w:val="00AE1286"/>
    <w:rsid w:val="00AE14D5"/>
    <w:rsid w:val="00AE1AE2"/>
    <w:rsid w:val="00AE1DD2"/>
    <w:rsid w:val="00AE1E70"/>
    <w:rsid w:val="00AE2348"/>
    <w:rsid w:val="00AE24C0"/>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6D7"/>
    <w:rsid w:val="00AE7B06"/>
    <w:rsid w:val="00AE7D1F"/>
    <w:rsid w:val="00AE7D9F"/>
    <w:rsid w:val="00AE7E87"/>
    <w:rsid w:val="00AF01E0"/>
    <w:rsid w:val="00AF094D"/>
    <w:rsid w:val="00AF09FC"/>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498A"/>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4EF"/>
    <w:rsid w:val="00B241BC"/>
    <w:rsid w:val="00B24240"/>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D60"/>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6156"/>
    <w:rsid w:val="00B66290"/>
    <w:rsid w:val="00B66502"/>
    <w:rsid w:val="00B6674E"/>
    <w:rsid w:val="00B66B1C"/>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8F7"/>
    <w:rsid w:val="00B849AD"/>
    <w:rsid w:val="00B84E24"/>
    <w:rsid w:val="00B851BD"/>
    <w:rsid w:val="00B8561A"/>
    <w:rsid w:val="00B85A5B"/>
    <w:rsid w:val="00B85F45"/>
    <w:rsid w:val="00B86273"/>
    <w:rsid w:val="00B8634C"/>
    <w:rsid w:val="00B86635"/>
    <w:rsid w:val="00B866EF"/>
    <w:rsid w:val="00B8684F"/>
    <w:rsid w:val="00B8685B"/>
    <w:rsid w:val="00B86BD3"/>
    <w:rsid w:val="00B86E91"/>
    <w:rsid w:val="00B8704C"/>
    <w:rsid w:val="00B877B3"/>
    <w:rsid w:val="00B877D4"/>
    <w:rsid w:val="00B87C5D"/>
    <w:rsid w:val="00B87C94"/>
    <w:rsid w:val="00B87E76"/>
    <w:rsid w:val="00B901E3"/>
    <w:rsid w:val="00B9087E"/>
    <w:rsid w:val="00B90AE3"/>
    <w:rsid w:val="00B90ECD"/>
    <w:rsid w:val="00B91D75"/>
    <w:rsid w:val="00B920DA"/>
    <w:rsid w:val="00B92604"/>
    <w:rsid w:val="00B92932"/>
    <w:rsid w:val="00B92A98"/>
    <w:rsid w:val="00B92E5E"/>
    <w:rsid w:val="00B930BB"/>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2270"/>
    <w:rsid w:val="00BA3275"/>
    <w:rsid w:val="00BA383C"/>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556"/>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191"/>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4A"/>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5FD"/>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703"/>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3D2"/>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263"/>
    <w:rsid w:val="00C80633"/>
    <w:rsid w:val="00C80BE1"/>
    <w:rsid w:val="00C8125F"/>
    <w:rsid w:val="00C8150A"/>
    <w:rsid w:val="00C8155E"/>
    <w:rsid w:val="00C8176A"/>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60D"/>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4EEB"/>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08"/>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07B"/>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E76D6"/>
    <w:rsid w:val="00CE7ECF"/>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9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116"/>
    <w:rsid w:val="00D20500"/>
    <w:rsid w:val="00D20DAD"/>
    <w:rsid w:val="00D20F75"/>
    <w:rsid w:val="00D212C2"/>
    <w:rsid w:val="00D215C6"/>
    <w:rsid w:val="00D218F0"/>
    <w:rsid w:val="00D22455"/>
    <w:rsid w:val="00D226F2"/>
    <w:rsid w:val="00D22B54"/>
    <w:rsid w:val="00D238E4"/>
    <w:rsid w:val="00D239C9"/>
    <w:rsid w:val="00D23AE0"/>
    <w:rsid w:val="00D244DD"/>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3356"/>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135"/>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5D5"/>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C7FB9"/>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DB"/>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57EAF"/>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1A1"/>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68D"/>
    <w:rsid w:val="00E9585A"/>
    <w:rsid w:val="00E9647D"/>
    <w:rsid w:val="00E9685C"/>
    <w:rsid w:val="00E969B5"/>
    <w:rsid w:val="00E97001"/>
    <w:rsid w:val="00E97287"/>
    <w:rsid w:val="00E97320"/>
    <w:rsid w:val="00E973E1"/>
    <w:rsid w:val="00E97CB3"/>
    <w:rsid w:val="00E97EBE"/>
    <w:rsid w:val="00EA0236"/>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7374"/>
    <w:rsid w:val="00EA7BC2"/>
    <w:rsid w:val="00EA7D72"/>
    <w:rsid w:val="00EB02FB"/>
    <w:rsid w:val="00EB03BB"/>
    <w:rsid w:val="00EB08C4"/>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787"/>
    <w:rsid w:val="00EF5A6A"/>
    <w:rsid w:val="00EF5B06"/>
    <w:rsid w:val="00EF5E67"/>
    <w:rsid w:val="00EF61BE"/>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3FF8"/>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47A"/>
    <w:rsid w:val="00F548D7"/>
    <w:rsid w:val="00F55949"/>
    <w:rsid w:val="00F55968"/>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4D1B"/>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C25"/>
    <w:rsid w:val="00F86184"/>
    <w:rsid w:val="00F861A0"/>
    <w:rsid w:val="00F86D01"/>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89F"/>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79"/>
    <w:rsid w:val="00FB68FB"/>
    <w:rsid w:val="00FB701A"/>
    <w:rsid w:val="00FB75D9"/>
    <w:rsid w:val="00FC0542"/>
    <w:rsid w:val="00FC091D"/>
    <w:rsid w:val="00FC0AD7"/>
    <w:rsid w:val="00FC0B31"/>
    <w:rsid w:val="00FC12C9"/>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7C7"/>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B2219"/>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7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917FF6"/>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2"/>
    <w:next w:val="a6"/>
    <w:qFormat/>
    <w:rsid w:val="00F13FF8"/>
    <w:pPr>
      <w:widowControl w:val="0"/>
      <w:autoSpaceDE w:val="0"/>
      <w:autoSpaceDN w:val="0"/>
      <w:adjustRightInd w:val="0"/>
      <w:spacing w:after="120"/>
      <w:jc w:val="both"/>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0CB86F-CF4F-49A5-BB74-3F0692C48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5038</TotalTime>
  <Pages>22</Pages>
  <Words>7202</Words>
  <Characters>41052</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174</cp:revision>
  <cp:lastPrinted>2018-02-12T06:55:00Z</cp:lastPrinted>
  <dcterms:created xsi:type="dcterms:W3CDTF">2021-11-04T09:58:00Z</dcterms:created>
  <dcterms:modified xsi:type="dcterms:W3CDTF">2022-09-30T15:07:00Z</dcterms:modified>
</cp:coreProperties>
</file>